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33c NW_28315 (Nordrhein-Westfalen) — Datenschutzkontrolle</w:t>
      </w:r>
    </w:p>
    <w:p>
      <w:r>
        <w:rPr>
          <w:color w:val="555555"/>
          <w:sz w:val="18"/>
        </w:rPr>
        <w:t xml:space="preserve">PolG NRW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oder der Landesbeauftragte für Datenschutz und Informationsfreiheit führt unbeschadet ihrer oder seiner sonstigen Aufgaben und Kontrollen mindestens alle zwei Jahre zumindest stichprobenartige Überprüfungen bezüglich der Datenverarbeitung bei nach § 33b zu protokollierenden Maßnahmen und von Übermittlungen an Drittstaaten gemäß des § 29 durch. Zu diesem Zwecke sind durch technische und organisatorische Maßnahmen in geeigneter auswertbarer Form die Protokollierungen gemäß § 29 und § 33b zur Verfügung zu stellen.</w:t>
      </w:r>
    </w:p>
    <w:p>
      <w:r>
        <w:t xml:space="preserve">Dritter Unterabschnitt</w:t>
      </w:r>
    </w:p>
    <w:p>
      <w:r>
        <w:t xml:space="preserve">Platzverweisung,</w:t>
      </w:r>
    </w:p>
    <w:p>
      <w:r>
        <w:t xml:space="preserve">Wohnungsverweisung und Rückkehrverbot</w:t>
      </w:r>
    </w:p>
    <w:p>
      <w:r>
        <w:t xml:space="preserve">zum Schutz vor häuslicher Gewalt</w:t>
      </w:r>
    </w:p>
    <w:p>
      <w:r>
        <w:rPr>
          <w:color w:val="555555"/>
          <w:sz w:val="17"/>
        </w:rPr>
        <w:t xml:space="preserve">Zitiervorschlag: § 33c NW_28315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https://recht.nulegal.eu/gesetze/NW_28315/33c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