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24 NW_28315 (Nordrhein-Westfalen) — Weiterverarbeitung zu besonderen Zwecken</w:t>
      </w:r>
    </w:p>
    <w:p>
      <w:r>
        <w:rPr>
          <w:color w:val="555555"/>
          <w:sz w:val="18"/>
        </w:rPr>
        <w:t xml:space="preserve">PolG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Polizei kann Anrufe über Notrufeinrichtungen auf Tonträger aufzeichnen. Eine Aufzeichnung von Anrufen im Übrigen ist nur zulässig, soweit die Aufzeichnung zur polizeilichen Aufgabenerfüllung erforderlich ist. Die Aufzeichnungen sind spätestens nach einem Monat zu löschen, es sei denn, sie werden zur Verfolgung von Straftaten benötigt oder Tatsachen rechtfertigen die Annahme, dass die anrufende Person Straftaten begehen wird, und die Aufbewahrung ist zur vorbeugenden Bekämpfung von Straftaten erforderlich. Die Verarbeitung von besonderen Kategorien personenbezogener Daten richtet sich nach § 22a.</w:t>
      </w:r>
    </w:p>
    <w:p>
      <w:r>
        <w:t xml:space="preserve">(2) Die Polizei kann gespeicherte personenbezogene Daten zu polizeilichen statistischen Zwecken nutzen; die Daten sind zum frühestmöglichen Zeitpunkt zu anonymisieren.</w:t>
      </w:r>
    </w:p>
    <w:p>
      <w:r>
        <w:t xml:space="preserve">(3) Die Polizei kann personenbezogene Daten zur polizeilichen Aus- und Fortbildung nutzen. Die personenbezogenen Daten sind zu anonymisieren. Einer Anonymisierung bedarf es nicht, wenn diese dem Aus- und Fortbildungszweck entgegensteht und die berechtigten Interessen der betroffenen Person an der Geheimhaltung der Daten nicht offensichtlich überwiegen.</w:t>
      </w:r>
    </w:p>
    <w:p>
      <w:r>
        <w:rPr>
          <w:color w:val="555555"/>
          <w:sz w:val="17"/>
        </w:rPr>
        <w:t xml:space="preserve">Zitiervorschlag: § 24 NW_28315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https://recht.nulegal.eu/gesetze/NW_28315/24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24 NW_28315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