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NW_28292 (Nordrhein-Westfalen) — Wahl des/der Vorsitzenden unddes/der stellvertretenden Vorsitzenden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Rundfunkrat wählt eine(n) Vorsitzende(n) und bis zu zwei stellvertretende Vorsitzende für die Dauer der Amtsperiode des Rundfunkrats. Dabei sind die Bestimmungen in § 17 Absatz 4 WDR-Gesetz zu beachten.</w:t>
      </w:r>
    </w:p>
    <w:p>
      <w:r>
        <w:t xml:space="preserve">(2) Der/Die Vorsitzende und der/die stellvertretende(n) Vorsitzende(n) können mit einer Zweidrittelmehrheit aller Mitglieder des Rundfunkrats abberufen werden.</w:t>
      </w:r>
    </w:p>
    <w:p>
      <w:r>
        <w:t xml:space="preserve">(3) Endet die Mitgliedschaft des/der Vorsitzenden oder des/der stellvertretenden Vorsitzenden vorzeitig, so wird ein(e) Nachfolger(in) für den Rest der laufenden Amtszeit gewählt. Bis zur Wahl des/der Nachfolger(s/in) des/der Vorsitzenden führen der/die stellvertretende(n) Vorsitzende(n) die Geschäfte des/der Vorsitzenden; im Falle der Verhinderung des/der stellvertretenden Vorsitzenden nimmt das an Lebensjahren älteste Mitglied des Rundfunkrats diese Funktionen wahr.</w:t>
      </w:r>
    </w:p>
    <w:p>
      <w:r>
        <w:t xml:space="preserve">§ 5a</w:t>
      </w:r>
    </w:p>
    <w:p>
      <w:r>
        <w:t xml:space="preserve">Präsidium</w:t>
      </w:r>
    </w:p>
    <w:p>
      <w:r>
        <w:t xml:space="preserve">(1) Der/Die Vorsitzende und der/die stellvertretende(n) Vorsitzende(n) bilden das Präsidium.</w:t>
      </w:r>
    </w:p>
    <w:p>
      <w:r>
        <w:t xml:space="preserve">(2) Das Präsidium wird beratend unterstützt durch die Ausschussvorsitzenden und die stellvertretenden Ausschussvorsitzenden. Sie bilden das erweiterte Präsidium.</w:t>
      </w:r>
    </w:p>
    <w:p>
      <w:r>
        <w:t xml:space="preserve">(3) Aufgabe des erweiterten Präsidiums ist der Informationsaustausch zwischen den Vorsitzenden und stellvertretenden Vorsitzenden des Rundfunkrats und der Ausschüsse.</w:t>
      </w:r>
    </w:p>
    <w:p>
      <w:r>
        <w:rPr>
          <w:color w:val="555555"/>
          <w:sz w:val="17"/>
        </w:rPr>
        <w:t xml:space="preserve">Zitiervorschlag: § 5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