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NW_28251 (Nordrhein-Westfalen)</w:t>
      </w:r>
    </w:p>
    <w:p>
      <w:r>
        <w:rPr>
          <w:color w:val="555555"/>
          <w:sz w:val="18"/>
        </w:rPr>
        <w:t xml:space="preserve">Altlastensanierungs- und Altlastenaufbereitungsverbandsgesetz- AAVG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26. November 2002</w:t>
      </w:r>
    </w:p>
    <w:p>
      <w:r>
        <w:t xml:space="preserve">(Artikel III des Gesetzes über den Verband zur Sanierung und Aufbereitung von Altlasten Nordrhein Westfalen und zur Änderung des Landesabfallgesetzes)</w:t>
      </w:r>
    </w:p>
    <w:p>
      <w:r>
        <w:t xml:space="preserve">Inhaltsverzeichnis</w:t>
      </w:r>
    </w:p>
    <w:p>
      <w:r>
        <w:t xml:space="preserve">Erster Teil</w:t>
      </w:r>
    </w:p>
    <w:p>
      <w:r>
        <w:t xml:space="preserve">Allgemeines</w:t>
      </w:r>
    </w:p>
    <w:p>
      <w:r>
        <w:t xml:space="preserve">§ 1</w:t>
      </w:r>
    </w:p>
    <w:p>
      <w:r>
        <w:t xml:space="preserve">Rechtsform und Sitz</w:t>
      </w:r>
    </w:p>
    <w:p>
      <w:r>
        <w:t xml:space="preserve">Zweiter Teil</w:t>
      </w:r>
    </w:p>
    <w:p>
      <w:r>
        <w:t xml:space="preserve">Aufgaben, Maßnahmenplan,</w:t>
      </w:r>
    </w:p>
    <w:p>
      <w:r>
        <w:t xml:space="preserve">Kostenträger und Geldleistungen</w:t>
      </w:r>
    </w:p>
    <w:p>
      <w:r>
        <w:t xml:space="preserve">§ 2</w:t>
      </w:r>
    </w:p>
    <w:p>
      <w:r>
        <w:t xml:space="preserve">Aufgaben des Verbandes</w:t>
      </w:r>
    </w:p>
    <w:p>
      <w:r>
        <w:t xml:space="preserve">§ 3</w:t>
      </w:r>
    </w:p>
    <w:p>
      <w:r>
        <w:t xml:space="preserve">Kostenträger, Geldleistungspflichten und Datenweitergabe</w:t>
      </w:r>
    </w:p>
    <w:p>
      <w:r>
        <w:t xml:space="preserve">§ 4</w:t>
      </w:r>
    </w:p>
    <w:p>
      <w:r>
        <w:t xml:space="preserve">Maßnahmenplan</w:t>
      </w:r>
    </w:p>
    <w:p>
      <w:r>
        <w:t xml:space="preserve">§ 5</w:t>
      </w:r>
    </w:p>
    <w:p>
      <w:r>
        <w:t xml:space="preserve">Auftragsübernahmen</w:t>
      </w:r>
    </w:p>
    <w:p>
      <w:r>
        <w:t xml:space="preserve">Dritter Teil</w:t>
      </w:r>
    </w:p>
    <w:p>
      <w:r>
        <w:t xml:space="preserve">Mitgliedschaft</w:t>
      </w:r>
    </w:p>
    <w:p>
      <w:r>
        <w:t xml:space="preserve">§ 6</w:t>
      </w:r>
    </w:p>
    <w:p>
      <w:r>
        <w:t xml:space="preserve">Mitglieder des Verbandes</w:t>
      </w:r>
    </w:p>
    <w:p>
      <w:r>
        <w:t xml:space="preserve">Vierter Teil</w:t>
      </w:r>
    </w:p>
    <w:p>
      <w:r>
        <w:t xml:space="preserve">Innere Verfassung</w:t>
      </w:r>
    </w:p>
    <w:p>
      <w:r>
        <w:t xml:space="preserve">§ 7</w:t>
      </w:r>
    </w:p>
    <w:p>
      <w:r>
        <w:t xml:space="preserve">Selbstverwaltung und Verbandsorgane</w:t>
      </w:r>
    </w:p>
    <w:p>
      <w:r>
        <w:t xml:space="preserve">§ 8</w:t>
      </w:r>
    </w:p>
    <w:p>
      <w:r>
        <w:t xml:space="preserve">Satzung</w:t>
      </w:r>
    </w:p>
    <w:p>
      <w:r>
        <w:t xml:space="preserve">§ 9</w:t>
      </w:r>
    </w:p>
    <w:p>
      <w:r>
        <w:t xml:space="preserve">Delegiertenversammlung</w:t>
      </w:r>
    </w:p>
    <w:p>
      <w:r>
        <w:t xml:space="preserve">§ 10</w:t>
      </w:r>
    </w:p>
    <w:p>
      <w:r>
        <w:t xml:space="preserve">Amtszeit der Delegierten</w:t>
      </w:r>
    </w:p>
    <w:p>
      <w:r>
        <w:t xml:space="preserve">§ 11</w:t>
      </w:r>
    </w:p>
    <w:p>
      <w:r>
        <w:t xml:space="preserve">Sitzungen der Delegiertenversammlung, Beschlussfassung</w:t>
      </w:r>
    </w:p>
    <w:p>
      <w:r>
        <w:t xml:space="preserve">§ 12</w:t>
      </w:r>
    </w:p>
    <w:p>
      <w:r>
        <w:t xml:space="preserve">Aufgaben der Delegiertenversammlung</w:t>
      </w:r>
    </w:p>
    <w:p>
      <w:r>
        <w:t xml:space="preserve">§ 13</w:t>
      </w:r>
    </w:p>
    <w:p>
      <w:r>
        <w:t xml:space="preserve">Zusammensetzung, Wahl und Amtszeit des Vorstandes</w:t>
      </w:r>
    </w:p>
    <w:p>
      <w:r>
        <w:t xml:space="preserve">§ 14</w:t>
      </w:r>
    </w:p>
    <w:p>
      <w:r>
        <w:t xml:space="preserve">Aufgaben des Vorstandes</w:t>
      </w:r>
    </w:p>
    <w:p>
      <w:r>
        <w:t xml:space="preserve">§ 15</w:t>
      </w:r>
    </w:p>
    <w:p>
      <w:r>
        <w:t xml:space="preserve">Sitzungen und Beschlussfassung des Vorstandes</w:t>
      </w:r>
    </w:p>
    <w:p>
      <w:r>
        <w:t xml:space="preserve">§ 16</w:t>
      </w:r>
    </w:p>
    <w:p>
      <w:r>
        <w:t xml:space="preserve">Die Geschäftsführerin oder der Geschäftsführer, Bestellung und Amtszeit</w:t>
      </w:r>
    </w:p>
    <w:p>
      <w:r>
        <w:t xml:space="preserve">§ 17</w:t>
      </w:r>
    </w:p>
    <w:p>
      <w:r>
        <w:t xml:space="preserve">Vertretung des Verbandes</w:t>
      </w:r>
    </w:p>
    <w:p>
      <w:r>
        <w:t xml:space="preserve">Fünfter Teil</w:t>
      </w:r>
    </w:p>
    <w:p>
      <w:r>
        <w:t xml:space="preserve">Wirtschaftsführung und</w:t>
      </w:r>
    </w:p>
    <w:p>
      <w:r>
        <w:t xml:space="preserve">Rechnungswesen, Beiträge</w:t>
      </w:r>
    </w:p>
    <w:p>
      <w:r>
        <w:t xml:space="preserve">§ 18</w:t>
      </w:r>
    </w:p>
    <w:p>
      <w:r>
        <w:t xml:space="preserve">Wirtschaftsplan</w:t>
      </w:r>
    </w:p>
    <w:p>
      <w:r>
        <w:t xml:space="preserve">§ 19</w:t>
      </w:r>
    </w:p>
    <w:p>
      <w:r>
        <w:t xml:space="preserve">Wirtschaftsführung, Kassen-, Rechnungs- und Prüfungswesen</w:t>
      </w:r>
    </w:p>
    <w:p>
      <w:r>
        <w:t xml:space="preserve">§ 20</w:t>
      </w:r>
    </w:p>
    <w:p>
      <w:r>
        <w:t xml:space="preserve">Beiträge</w:t>
      </w:r>
    </w:p>
    <w:p>
      <w:r>
        <w:t xml:space="preserve">Sechster Teil</w:t>
      </w:r>
    </w:p>
    <w:p>
      <w:r>
        <w:t xml:space="preserve">Bekanntmachungen</w:t>
      </w:r>
    </w:p>
    <w:p>
      <w:r>
        <w:t xml:space="preserve">§ 21</w:t>
      </w:r>
    </w:p>
    <w:p>
      <w:r>
        <w:t xml:space="preserve">Bekanntmachungen</w:t>
      </w:r>
    </w:p>
    <w:p>
      <w:r>
        <w:t xml:space="preserve">Siebter Teil</w:t>
      </w:r>
    </w:p>
    <w:p>
      <w:r>
        <w:t xml:space="preserve">Aufsicht</w:t>
      </w:r>
    </w:p>
    <w:p>
      <w:r>
        <w:t xml:space="preserve">§ 22</w:t>
      </w:r>
    </w:p>
    <w:p>
      <w:r>
        <w:t xml:space="preserve">Aufsicht</w:t>
      </w:r>
    </w:p>
    <w:p>
      <w:r>
        <w:t xml:space="preserve">§ 23</w:t>
      </w:r>
    </w:p>
    <w:p>
      <w:r>
        <w:t xml:space="preserve">Teilnahme an Sitzungen, Unterrichtung der Aufsichtsbehörde</w:t>
      </w:r>
    </w:p>
    <w:p>
      <w:r>
        <w:t xml:space="preserve">§ 24</w:t>
      </w:r>
    </w:p>
    <w:p>
      <w:r>
        <w:t xml:space="preserve">Anordnungen und Aufhebung von Maßnahmen</w:t>
      </w:r>
    </w:p>
    <w:p>
      <w:r>
        <w:t xml:space="preserve">§ 25</w:t>
      </w:r>
    </w:p>
    <w:p>
      <w:r>
        <w:t xml:space="preserve">Beauftragter der Aufsichtsbehörde</w:t>
      </w:r>
    </w:p>
    <w:p>
      <w:r>
        <w:t xml:space="preserve">§ 26</w:t>
      </w:r>
    </w:p>
    <w:p>
      <w:r>
        <w:t xml:space="preserve">Genehmigung von Geschäften</w:t>
      </w:r>
    </w:p>
    <w:p>
      <w:r>
        <w:t xml:space="preserve">Achter Teil</w:t>
      </w:r>
    </w:p>
    <w:p>
      <w:r>
        <w:t xml:space="preserve">Auflösung des Verbandes,</w:t>
      </w:r>
    </w:p>
    <w:p>
      <w:r>
        <w:t xml:space="preserve">Übergangsvorschriften</w:t>
      </w:r>
    </w:p>
    <w:p>
      <w:r>
        <w:t xml:space="preserve">§ 27</w:t>
      </w:r>
    </w:p>
    <w:p>
      <w:r>
        <w:t xml:space="preserve">Auflösung des Verbandes, Übergangsvorschriften</w:t>
      </w:r>
    </w:p>
    <w:p>
      <w:r>
        <w:t xml:space="preserve">§ 28</w:t>
      </w:r>
    </w:p>
    <w:p>
      <w:r>
        <w:t xml:space="preserve">In-Kraft-Treten, Berichtspflicht</w:t>
      </w:r>
    </w:p>
    <w:p>
      <w:r>
        <w:t xml:space="preserve">Erster Teil</w:t>
      </w:r>
    </w:p>
    <w:p>
      <w:r>
        <w:t xml:space="preserve">Allgemeines</w:t>
      </w:r>
    </w:p>
    <w:p>
      <w:r>
        <w:rPr>
          <w:color w:val="555555"/>
          <w:sz w:val="17"/>
        </w:rPr>
        <w:t xml:space="preserve">Zitiervorschlag: Volltext NW_28251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https://recht.nulegal.eu/gesetze/NW_28251/volltext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