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NW_28224 (Nordrhein-Westfalen) — Überwachung</w:t>
      </w:r>
    </w:p>
    <w:p>
      <w:r>
        <w:rPr>
          <w:color w:val="555555"/>
          <w:sz w:val="18"/>
        </w:rPr>
        <w:t xml:space="preserve">Fn 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Überwachung der den Sachverständigen obliegenden Pflichten erfolgt durch die Bestellungskörperschaften.</w:t>
      </w:r>
    </w:p>
    <w:p>
      <w:r>
        <w:t xml:space="preserve">Dritter Teil</w:t>
      </w:r>
    </w:p>
    <w:p>
      <w:r>
        <w:t xml:space="preserve">Regelungen für Untersuchungsstellen</w:t>
      </w:r>
    </w:p>
    <w:p>
      <w:r>
        <w:t xml:space="preserve">Erster Abschnitt</w:t>
      </w:r>
    </w:p>
    <w:p>
      <w:r>
        <w:t xml:space="preserve">Zulassungsverfahren</w:t>
      </w:r>
    </w:p>
    <w:p>
      <w:r>
        <w:rPr>
          <w:color w:val="555555"/>
          <w:sz w:val="17"/>
        </w:rPr>
        <w:t xml:space="preserve">Zitiervorschlag: § 10 NW_28224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NW_28224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