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NW_28211 (Nordrhein-Westfalen) — In-Kraft-Treten, Außer-Kraft-Treten, Berichtspflicht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tritt am 1. August 2002 in Kraft; zum gleichen Zeitpunkt tritt die Verordnung über die Ausbildung und Prüfung am Oberstufen-Kolleg des Landes Nordrhein-Westfalen an der Universität Bielefeld (Ausbildungs- und Prüfungsordnung gemäß § 26 b SchVG - APO-OS) vom 23. November 1982 (GV. NRW. S. 787) unbeschadet der Übergangsregelung des Absatzes 2 außer Kraft.</w:t>
      </w:r>
    </w:p>
    <w:p>
      <w:r>
        <w:t xml:space="preserve">(2) Kollegiatinnen und Kollegiaten, die sich zum Zeitpunkt des Inkrafttretens dieser Verordnung im Ausbildungsgang am Oberstufen-Kolleg befinden, beenden ihre Ausbildung nach den bisherigen Bestimmungen.</w:t>
      </w:r>
    </w:p>
    <w:p>
      <w:r>
        <w:t xml:space="preserve">(3) Das für das Schulwesen zuständige Ministerium unterrichtet die Landesregierung bis zum 31. Dezember 2016 und danach alle fünf Jahre über die Erfahrungen mit dieser Verordnung.</w:t>
      </w:r>
    </w:p>
    <w:p>
      <w:r>
        <w:t xml:space="preserve">Die Ministerin</w:t>
      </w:r>
    </w:p>
    <w:p>
      <w:r>
        <w:t xml:space="preserve">für Schule, Wissenschaft und Forschung</w:t>
      </w:r>
    </w:p>
    <w:p>
      <w:r>
        <w:t xml:space="preserve">des Landes Nordrhein-Westfalen</w:t>
      </w:r>
    </w:p>
    <w:p>
      <w:r>
        <w:t xml:space="preserve">Zusatz:</w:t>
      </w:r>
    </w:p>
    <w:p>
      <w:r>
        <w:t xml:space="preserve">(Artikel 10 d. VO v. 5. Mai 2006 (GV. NRW. S. 222))</w:t>
      </w:r>
    </w:p>
    <w:p>
      <w:r>
        <w:t xml:space="preserve">Überprüfungsklausel</w:t>
      </w:r>
    </w:p>
    <w:p>
      <w:r>
        <w:t xml:space="preserve">Das Ministerium überprüft die Auswirkungen der geänderten Verordnungen und unterrichtet den Ausschuss für Schule und Weiterbildung des Landtags bis spätestens 31. Dezember 2010 über das Ergebnis der Überprüfung.</w:t>
      </w:r>
    </w:p>
    <w:p>
      <w:r>
        <w:t xml:space="preserve">Zusatz:</w:t>
      </w:r>
    </w:p>
    <w:p>
      <w:r>
        <w:t xml:space="preserve">(Artikel 12 der VO v. 14.6.2007 (GV. NRW. S. 288))</w:t>
      </w:r>
    </w:p>
    <w:p>
      <w:r>
        <w:t xml:space="preserve">In-Kraft-Treten, Übergangsbestimmung</w:t>
      </w:r>
    </w:p>
    <w:p>
      <w:r>
        <w:t xml:space="preserve">1. Die Verordnung tritt am 1. August 2007 in Kraft.</w:t>
      </w:r>
    </w:p>
    <w:p>
      <w:r>
        <w:t xml:space="preserve">2. Abweichend von Nummer 1 tritt</w:t>
      </w:r>
    </w:p>
    <w:p>
      <w:r>
        <w:t xml:space="preserve">2.1 Artikel 1 Nr. 4 in Bezug auf § 5 Abs. 6,</w:t>
      </w:r>
    </w:p>
    <w:p>
      <w:r>
        <w:t xml:space="preserve">2.2 Artikel 1 Nr. 5,</w:t>
      </w:r>
    </w:p>
    <w:p>
      <w:r>
        <w:t xml:space="preserve">2.3 Artikel 1 Nr. 9,</w:t>
      </w:r>
    </w:p>
    <w:p>
      <w:r>
        <w:t xml:space="preserve">2.4 Artikel 1 Nr. 11,</w:t>
      </w:r>
    </w:p>
    <w:p>
      <w:r>
        <w:t xml:space="preserve">2.5 Artikel 2 Nr. 7,</w:t>
      </w:r>
    </w:p>
    <w:p>
      <w:r>
        <w:t xml:space="preserve">2.6 Artikel 3 Teil I Nr. 6,</w:t>
      </w:r>
    </w:p>
    <w:p>
      <w:r>
        <w:t xml:space="preserve">2.7 Artikel 6 Nr. 5,</w:t>
      </w:r>
    </w:p>
    <w:p>
      <w:r>
        <w:t xml:space="preserve">2.8 Artikel 6 Nr. 6,</w:t>
      </w:r>
    </w:p>
    <w:p>
      <w:r>
        <w:t xml:space="preserve">2.9 Artikel 6 Nr. 9,</w:t>
      </w:r>
    </w:p>
    <w:p>
      <w:r>
        <w:t xml:space="preserve">am Tag nach Verkündung dieser Verordnung</w:t>
      </w:r>
    </w:p>
    <w:p>
      <w:r>
        <w:t xml:space="preserve">und Artikel 2 Nr. 10 und Nr. 11 am 1. Februar 2008 in Kraft.</w:t>
      </w:r>
    </w:p>
    <w:p>
      <w:r>
        <w:t xml:space="preserve">3. Abweichend von § 49 Abs. 2 Nr. 1 SchulG werden die unentschuldigten Fehlzeiten in Abschluss- und Abgangszeugnissen der gymnasialen Oberstufe, der Abendgymnasien und Kollegs sowie der Bildungsgänge der Berufskollegs, die zur allgemeinen Hochschulreife führen, erstmals im Schuljahr 2007/08 ausgewiesen.</w:t>
      </w:r>
    </w:p>
    <w:p>
      <w:r>
        <w:rPr>
          <w:color w:val="555555"/>
          <w:sz w:val="17"/>
        </w:rPr>
        <w:t xml:space="preserve">Zitiervorschlag: § 47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https://recht.nulegal.eu/gesetze/NW_28211/47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