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NW_28211 (Nordrhein-Westfalen) — Kolloquium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Am Ende des fünften Semesters findet ein Kolloquium vor mindestens zwei Mitgliedern der Prüfungskommission statt. Im Kolloquium:</w:t>
      </w:r>
    </w:p>
    <w:p>
      <w:r>
        <w:t xml:space="preserve">1. wird festgestellt, ob die Kollegiatin oder der Kollegiat bis zum Ende des sechsten Semesters die Zulassungsvoraussetzungen für die Abschlussprüfung erfüllen kann,</w:t>
      </w:r>
    </w:p>
    <w:p>
      <w:r>
        <w:t xml:space="preserve">2. werden gegebenenfalls der Ablauf der Abschlussprüfung und die Prüfungsteile gemäß § 37 festgelegt, auf die sich die Abschlussprüfung beziehen soll. Weitergehende Absprachen über Prüfungsbereiche und -gegenstände sind nicht zulässig,</w:t>
      </w:r>
    </w:p>
    <w:p>
      <w:r>
        <w:t xml:space="preserve">3. wird festgestellt, ob die Kollegiatin oder der Kollegiat gemäß § 24 Abs. 1 zurückgestuft werden muss, wenn sie oder er ohne Rückstufung die Zulassungsvoraussetzungen gemäß § 37 nicht mehr erbringen kann,</w:t>
      </w:r>
    </w:p>
    <w:p>
      <w:r>
        <w:t xml:space="preserve">4. wird festgestellt, ob die Kollegiatin oder der Kollegiat entlassen werden muss, wenn sie oder er die Zulassungsvoraussetzungen im Rahmen der Höchstverweildauer nicht erwerben kann.</w:t>
      </w:r>
    </w:p>
    <w:p>
      <w:r>
        <w:t xml:space="preserve">Über Ausnahmen in besonders begründeten Einzelfällen entscheidet die obere Schulaufsichtsbehörde.</w:t>
      </w:r>
    </w:p>
    <w:p>
      <w:r>
        <w:t xml:space="preserve">(2) Über das Kolloquium wird ein Protokoll angefertigt.</w:t>
      </w:r>
    </w:p>
    <w:p>
      <w:r>
        <w:t xml:space="preserve">(3) Der Prüfungsrat kann zulassen, dass das Kolloquium durch ein schriftliches Feststellungsverfahren unter seiner Verantwortung ersetzt wird.</w:t>
      </w:r>
    </w:p>
    <w:p>
      <w:r>
        <w:rPr>
          <w:color w:val="555555"/>
          <w:sz w:val="17"/>
        </w:rPr>
        <w:t xml:space="preserve">Zitiervorschlag: § 36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