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NW_28211 (Nordrhein-Westfalen) — Einschränkung der Mitwirkungund Teilnahme bei Prüfungen,Verschwiegenheitspflicht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mit einem Prüfling verwandt oder verschwägert ist, darf nicht bei Prüfungen dieses Prüflings anwesend sein.</w:t>
      </w:r>
    </w:p>
    <w:p>
      <w:r>
        <w:t xml:space="preserve">(2) Die Mitglieder der Prüfungsgremien und die Teilnehmerinnen und Teilnehmer gemäß § 33 Abs. 4 sind zur Verschwiegenheit über alle Prüfungsvorgänge verpflichtet. Sie sind von der oder dem Vorsitzenden des jeweiligen Prüfungsgremiums darauf hinzuweisen.</w:t>
      </w:r>
    </w:p>
    <w:p>
      <w:r>
        <w:rPr>
          <w:color w:val="555555"/>
          <w:sz w:val="17"/>
        </w:rPr>
        <w:t xml:space="preserve">Zitiervorschlag: § 34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