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NW_28196 (Nordrhein-Westfalen)</w:t>
      </w:r>
    </w:p>
    <w:p>
      <w:r>
        <w:rPr>
          <w:color w:val="555555"/>
          <w:sz w:val="18"/>
        </w:rPr>
        <w:t xml:space="preserve">Bekanntmachung des Staatsvertrags zwischen dem Land Rheinland-Pfalz und dem Land Nordrhein-Westfalen über die Zugehörigkeit der Wirtschaftsprüferinnen und Wirtschaftsprüfer und der vereidigten Buchprüferinnen und Buchprüfer des Landes Rheinland-Pfalz zum Versorgungswerk der Wirtschaftsprüfer und der vereidigten Buchprüfer im Land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Dieser Staatsvertrag tritt nach Zustimmung der verfassungsmäßig zuständigen Organe der vertragschließenden Länder am ersten Tag des Monats in Kraft, der auf den Austausch der Ratifikationsurkunden folgt.</w:t>
      </w:r>
    </w:p>
    <w:p>
      <w:r>
        <w:t xml:space="preserve">(2) Die Satzung des Versorgungswerkes ist von diesem in der im Zeitpunkt des In-Kraft-Tretens dieses Staatsvertrages geltenden Fassung unter Hinweis auf den Staatsvertrag im Staatsanzeiger für Rheinland-Pfalz bekannt zu geben; entsprechendes gilt für Satzungsänderungen nach In-Kraft-Treten dieses Staatsvertrages.</w:t>
      </w:r>
    </w:p>
    <w:p>
      <w:r>
        <w:t xml:space="preserve">Mainz, den 4. Januar 2002</w:t>
      </w:r>
    </w:p>
    <w:p>
      <w:r>
        <w:t xml:space="preserve">Für das Land</w:t>
      </w:r>
    </w:p>
    <w:p>
      <w:r>
        <w:t xml:space="preserve">Rheinland-Pfalz</w:t>
      </w:r>
    </w:p>
    <w:p>
      <w:r>
        <w:t xml:space="preserve">In Vertretung des Ministerpräsidenten</w:t>
      </w:r>
    </w:p>
    <w:p>
      <w:r>
        <w:t xml:space="preserve">Der Minister des Innern und für Sport</w:t>
      </w:r>
    </w:p>
    <w:p>
      <w:r>
        <w:t xml:space="preserve">Walter Z u b e r</w:t>
      </w:r>
    </w:p>
    <w:p>
      <w:r>
        <w:t xml:space="preserve">Düsseldorf, den 18. Januar 2002</w:t>
      </w:r>
    </w:p>
    <w:p>
      <w:r>
        <w:t xml:space="preserve">Für das Land</w:t>
      </w:r>
    </w:p>
    <w:p>
      <w:r>
        <w:t xml:space="preserve">Nordrhein-Westfalen</w:t>
      </w:r>
    </w:p>
    <w:p>
      <w:r>
        <w:t xml:space="preserve">Namens des Ministerpräsidenten</w:t>
      </w:r>
    </w:p>
    <w:p>
      <w:r>
        <w:t xml:space="preserve">Der Finanzminister</w:t>
      </w:r>
    </w:p>
    <w:p>
      <w:r>
        <w:t xml:space="preserve">Peer S t e i n b r ü c k</w:t>
      </w:r>
    </w:p>
    <w:p>
      <w:r>
        <w:rPr>
          <w:color w:val="555555"/>
          <w:sz w:val="17"/>
        </w:rPr>
        <w:t xml:space="preserve">Zitiervorschlag: Art 8 NW_28196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https://recht.nulegal.eu/gesetze/NW_28196/8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