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Volltext NW_28161 (Nordrhein-Westfalen)</w:t>
      </w:r>
    </w:p>
    <w:p>
      <w:r>
        <w:rPr>
          <w:color w:val="555555"/>
          <w:sz w:val="18"/>
        </w:rPr>
        <w:t xml:space="preserve">Rechnungsprüfungsordnung für den Landschaftsverband Westfalen-Lippe;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Vom 15. November 2001</w:t>
      </w:r>
    </w:p>
    <w:p>
      <w:r>
        <w:t xml:space="preserve">Aufgrund der §§ 6 Abs. 1, 7 Abs. 1 Buchstabe d) und 23 Abs. 2 der Landschaftsverbandsordnung für das Land Nordrhein-Westfalen in der Fassung der Bekanntmachung vom 14. Juli 1994 (GV. NRW. S. 657), zuletzt geändert durch Gesetz vom 9. Mai 2000 (GV. NRW. S. 462) und der §§ 101 Abs. 6 und 102 bis 104 der Gemeindeordnung für das Land Nordrhein-Westfalen in der Fassung der Bekanntmachung vom 14. Juli 1994 (GV. NRW. S. 666) zuletzt geändert durch Gesetz vom 28. März.2000 (GV. NRW. S. 245), hat die Landschaftsversammlung des Landschaftsverbandes Westfalen-Lippe am 15. November 2001 folgende Neufassung der Rechnungsprüfungsordnung beschlossen:</w:t>
      </w:r>
    </w:p>
    <w:p>
      <w:r>
        <w:rPr>
          <w:color w:val="555555"/>
          <w:sz w:val="17"/>
        </w:rPr>
        <w:t xml:space="preserve">Zitiervorschlag: Volltext NW_28161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https://recht.nulegal.eu/gesetze/NW_28161/volltext</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