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NW_28152 (Nordrhein-Westfalen)</w:t>
      </w:r>
    </w:p>
    <w:p>
      <w:r>
        <w:rPr>
          <w:color w:val="555555"/>
          <w:sz w:val="18"/>
        </w:rPr>
        <w:t xml:space="preserve">Bekanntmachung der Vereinbarung zwischen dem Bundesministerium des Innern und dem Innenministerium des Landes Nordrhein-Westfalen über die Bildung eines gemeinsamen Sicherheitskooperationssystems zwischen ihren Polizeien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Fordert das Land Nordrhein-Westfalen Kräfte des Bundesgrenzschutzes gemäß Art. 35 Abs. 2 Grundgesetz an, richtet sich deren Einsatz gemäß § 11 Abs. 2 Bundesgrenzschutzgesetz nach dem für das Land geltenden Recht. In diesen Fällen werden die Kräfte des Bundesgrenzschutzes der einsatzführenden Polizeibehörde unterstellt.</w:t>
      </w:r>
    </w:p>
    <w:p>
      <w:r>
        <w:t xml:space="preserve">(2) Die Durchführung abgestimmter Einsätze der nordrhein-westfälischen Polizei und des Bundesgrenzschutzes, bei der es sich nicht um die Unterstützung eines Landes gemäß § 11 Bundesgrenzschutzgesetz handelt, erfolgt im Rahmen der jeweiligen örtlichen und sachlichen Zuständigkeit. Kosten für die hierbei gemeinsam genutzten Führungs- und Einsatzmittel werden gegenseitig nicht in Rechnung gestellt.</w:t>
      </w:r>
    </w:p>
    <w:p>
      <w:r>
        <w:t xml:space="preserve">(3) Sind bei Einsätzen Aufgaben sowohl im Zuständigkeitsbereich des Bundesgrenzschutzes als auch im Zuständigkeitsbereich der nordrhein-westfälischen Polizei wahrzunehmen und ist ein Zusammenwirken der Kräfte unter einheitlicher Führung erforderlich, wird der Bundesgrenzschutz um Unterstellung seiner Kräfte ersucht, wenn das Schwergewicht im Zuständigkeitsbereich der nordrhein-westfälischen Polizei liegt; liegt das Schwergewicht im Zuständigkeitsbereich des Bundesgrenzschutzes, wird die nordrhein-westfälische Polizei um Unterstellung ihrer Kräfte ersucht.</w:t>
      </w:r>
    </w:p>
    <w:p>
      <w:r>
        <w:t xml:space="preserve">(4) Besteht bei Einsatzlagen aus besonderem Anlass die Möglichkeit, dass sich die Lage, für deren Bewältigung die nordrhein-westfälische Polizei zuständig ist, auf den Zuständigkeitsbereich des Bundesgrenzschutzes auswirkt, prüfen die einsatzführende Kreispolizeibehörde und das zuständige Grenzschutzamt, ob Verbindungsbeamte eingesetzt werden.</w:t>
      </w:r>
    </w:p>
    <w:p>
      <w:r>
        <w:t xml:space="preserve">(5) Ein Einschreiten im Rahmen der jeweiligen Eilzuständigkeitsregelungen bleibt hiervon unberührt.</w:t>
      </w:r>
    </w:p>
    <w:p>
      <w:r>
        <w:rPr>
          <w:color w:val="555555"/>
          <w:sz w:val="17"/>
        </w:rPr>
        <w:t xml:space="preserve">Zitiervorschlag: Art 5 NW_28152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https://recht.nulegal.eu/gesetze/NW_28152/5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