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Abwehr von Gefahren für die öffentliche Sicherheit sowie zur Verhütung und Verfolgung von Straftaten gewährleisten der Bundesgrenzschutz und die Polizei des Landes Nordrhein-Westfalen die enge Zusammenarbeit ihrer Behörden im täglichen Dienst und bei besonderen Einsatzlagen, um insbesondere</w:t>
      </w:r>
    </w:p>
    <w:p>
      <w:r>
        <w:t xml:space="preserve">- die grenzüberschreitende Kriminalität zurückzudrängen sowie die illegale Migration einzudämmen,</w:t>
      </w:r>
    </w:p>
    <w:p>
      <w:r>
        <w:t xml:space="preserve">- die Effektivität der Fahndung nach Personen und Sachen zu steigern,</w:t>
      </w:r>
    </w:p>
    <w:p>
      <w:r>
        <w:t xml:space="preserve">- durch Verstärkung der Präsenz in Brennpunktbereichen die Vorbereitung und Durchführung von Straftaten zu erschweren und anderen Störungen der öffentlichen Sicherheit gezielt entgegenzuwirken.</w:t>
      </w:r>
    </w:p>
    <w:p>
      <w:r>
        <w:t xml:space="preserve">(2) Die Zusammenarbeit erfolgt auf der Grundlage und nach Maßgabe des für die jeweilige Seite geltenden Rechts sowie im Rahmen der bestehenden personellen, sächlichen und organisatorischen Möglichkeiten.</w:t>
      </w:r>
    </w:p>
    <w:p>
      <w:r>
        <w:rPr>
          <w:color w:val="555555"/>
          <w:sz w:val="17"/>
        </w:rPr>
        <w:t xml:space="preserve">Zitiervorschlag: Art 1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