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NW_28151 (Nordrhein-Westfalen)</w:t>
      </w:r>
    </w:p>
    <w:p>
      <w:r>
        <w:rPr>
          <w:color w:val="555555"/>
          <w:sz w:val="18"/>
        </w:rPr>
        <w:t xml:space="preserve">Satzungsbeschluss der Westfälischen Provinzial-Lebensversicherungsanstalt betreffend die Vereinigung der Westfälischen Provinzial-Feuersozietät und der Westfälischen Provinzial-Lebensversicherungsanstalt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19. November 2001</w:t>
      </w:r>
    </w:p>
    <w:p>
      <w:r>
        <w:rPr>
          <w:color w:val="555555"/>
          <w:sz w:val="17"/>
        </w:rPr>
        <w:t xml:space="preserve">Zitiervorschlag: Volltext NW_28151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https://recht.nulegal.eu/gesetze/NW_28151/volltext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