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NW_28105 (Nordrhein-Westfalen) — Vorsitz</w:t>
      </w:r>
    </w:p>
    <w:p>
      <w:r>
        <w:rPr>
          <w:color w:val="555555"/>
          <w:sz w:val="18"/>
        </w:rPr>
        <w:t xml:space="preserve">Satzung der gemeinnützigen Anstalt des öffentlichen Rechts „ZWEITES DEUTSCHES FERNSEHEN“ vom 2. April 1962 in der Fassung des Änderungsbeschlusses des Fernsehrates vom 24. November 2000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Fernsehrat wählt aus seiner Mitte in geheimer Wahl den Vorsitzenden und drei Stellvertreter.</w:t>
      </w:r>
    </w:p>
    <w:p>
      <w:r>
        <w:t xml:space="preserve">(2) Der Vorsitzende führt die Geschäfte des Fernsehrates und leitet seine Sitzungen.</w:t>
      </w:r>
    </w:p>
    <w:p>
      <w:r>
        <w:t xml:space="preserve">(3) Das Verfahren bei der Vertretung des Vorsitzenden regelt die Geschäftsordnung des Fernsehrates.</w:t>
      </w:r>
    </w:p>
    <w:p>
      <w:r>
        <w:t xml:space="preserve">(4) Der Vorsitzende beruft rechtzeitig die konstituierende Sitzung des Fernsehrates für die nachfolgende Amtszeit ein. Er führt die Geschäfte bis zur Wahl des neuen Vorsitzenden.</w:t>
      </w:r>
    </w:p>
    <w:p>
      <w:r>
        <w:rPr>
          <w:color w:val="555555"/>
          <w:sz w:val="17"/>
        </w:rPr>
        <w:t xml:space="preserve">Zitiervorschlag: § 7 NW_28105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