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NW_28077 (Nordrhein-Westfalen) — Änderung des Mediendienste-Staatsvertrages</w:t>
      </w:r>
    </w:p>
    <w:p>
      <w:r>
        <w:rPr>
          <w:color w:val="555555"/>
          <w:sz w:val="18"/>
        </w:rPr>
        <w:t xml:space="preserve">Fünfter Rundfunkänderungsstaatsvertrag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(Änderungen eingearbeitet)</w:t>
      </w:r>
    </w:p>
    <w:p>
      <w:r>
        <w:rPr>
          <w:color w:val="555555"/>
          <w:sz w:val="17"/>
        </w:rPr>
        <w:t xml:space="preserve">Zitiervorschlag: Art 7 NW_28077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