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NW_28044 (Nordrhein-Westfalen) — Aufhebung des Urteils, Zurückverweisung</w:t>
      </w:r>
    </w:p>
    <w:p>
      <w:r>
        <w:rPr>
          <w:color w:val="555555"/>
          <w:sz w:val="18"/>
        </w:rPr>
        <w:t xml:space="preserve">HeilBerG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Landesberufsgericht für Heilberufe kann durch Urteil die angefochtene Entscheidung aufheben und die Sache an das zuständige Berufsgericht für Heilberufe zurückverweisen, wenn</w:t>
      </w:r>
    </w:p>
    <w:p>
      <w:r>
        <w:t xml:space="preserve">a) das Verfahren erster Instanz an einem wesentlichen Mangel leidet oder</w:t>
      </w:r>
    </w:p>
    <w:p>
      <w:r>
        <w:t xml:space="preserve">b) weitere Aufklärung erforderlich ist oder</w:t>
      </w:r>
    </w:p>
    <w:p>
      <w:r>
        <w:t xml:space="preserve">c) Beschuldigte der Einbeziehung neuer Vorwürfe in das Verfahren (§ 90) nicht zustimmen.</w:t>
      </w:r>
    </w:p>
    <w:p>
      <w:r>
        <w:t xml:space="preserve">(2) Im Falle des Absatzes 1 Buchstabe c ist der Eröffnungsbeschluss durch das Landesberufsgericht für Heilberufe zu ergänzen.</w:t>
      </w:r>
    </w:p>
    <w:p>
      <w:r>
        <w:rPr>
          <w:color w:val="555555"/>
          <w:sz w:val="17"/>
        </w:rPr>
        <w:t xml:space="preserve">Zitiervorschlag: § 104 NW_28044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https://recht.nulegal.eu/gesetze/NW_28044/104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