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NW_28014 (Nordrhein-Westfalen) — Gegendarstellung</w:t>
      </w:r>
    </w:p>
    <w:p>
      <w:r>
        <w:rPr>
          <w:color w:val="555555"/>
          <w:sz w:val="18"/>
        </w:rPr>
        <w:t xml:space="preserve">ARD-StV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Gegendarstellungsansprüche zu Sendungen in Fernseh-Gemeinschaftsprogrammen, die allein von den in der ARD zusammengeschlossenen Landesrundfunkanstalten gestaltet werden, geltend gemacht werden, ist die Sendung ausschließlich von derjenigen Landesrundfunkanstalt zu verantworten, die die Sendung in das Gemeinschaftsprogramm eingebracht hat. Maßgeblich ist das für diese Landesrundfunkanstalt geltende Gegendarstellungsrecht.</w:t>
      </w:r>
    </w:p>
    <w:p>
      <w:r>
        <w:t xml:space="preserve">(2) Eine gegen eine einbringende Landesrundfunkanstalt erwirkte Gegendarstellung ist von allen beteiligten Landesrundfunkanstalten in dem jeweiligen Fernseh-Gemeinschaftsprogramm zu verbreiten.</w:t>
      </w:r>
    </w:p>
    <w:p>
      <w:r>
        <w:t xml:space="preserve">(3) Wer eine Gegendarstellung gegen eine Sendung eines Fernseh-Gemeinschaftsprogramms der in der ARD zusammengeschlossenen Landesrundfunkanstalten geltend machen will, kann von jeder Landesrundfunkanstalt Auskunft verlangen, welche Landesrundfunkanstalt die Sendung in das Fernseh-Gemeinschaftsprogramm eingebracht hat. Die Auskunft ist unverzüglich zu erteilen.</w:t>
      </w:r>
    </w:p>
    <w:p>
      <w:r>
        <w:rPr>
          <w:color w:val="555555"/>
          <w:sz w:val="17"/>
        </w:rPr>
        <w:t xml:space="preserve">Zitiervorschlag: § 8 NW_28014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https://recht.nulegal.eu/gesetze/NW_28014/8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