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NW_28014 (Nordrhein-Westfalen) — Programmbeirat</w:t>
      </w:r>
    </w:p>
    <w:p>
      <w:r>
        <w:rPr>
          <w:color w:val="555555"/>
          <w:sz w:val="18"/>
        </w:rPr>
        <w:t xml:space="preserve">ARD-StV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näherer Vereinbarung der in der ARD zusammengeschlossenen Landesrundfunkanstalten kann ein Programmbeirat gebildet werden, der den Programmdirektor berät.</w:t>
      </w:r>
    </w:p>
    <w:p>
      <w:r>
        <w:t xml:space="preserve">(2) Die Konferenz der Vorsitzenden der Rundfunk- und Verwaltungsräte der in der ARD zusammengeschlossenen Landesrundfunkanstalten (Gremienvorsitzendenkonferenz) koordiniert die Gremienkontrolle der in der ARD zusammengeschlossenen Landesrundfunkanstalten.</w:t>
      </w:r>
    </w:p>
    <w:p>
      <w:r>
        <w:rPr>
          <w:color w:val="555555"/>
          <w:sz w:val="17"/>
        </w:rPr>
        <w:t xml:space="preserve">Zitiervorschlag: § 7 NW_28014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https://recht.nulegal.eu/gesetze/NW_28014/7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