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NW_28004 (Nordrhein-Westfalen) — Zusammenarbeit</w:t>
      </w:r>
    </w:p>
    <w:p>
      <w:r>
        <w:rPr>
          <w:color w:val="555555"/>
          <w:sz w:val="18"/>
        </w:rPr>
        <w:t xml:space="preserve">PsychKG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 Zur Unterstützung und Ergänzung der eigenen Maßnahmen arbeitet der Träger der Hilfen insbesondere</w:t>
      </w:r>
    </w:p>
    <w:p>
      <w:r>
        <w:t xml:space="preserve">- mit Betroffenen- und Angehörigenorganisationen,</w:t>
      </w:r>
    </w:p>
    <w:p>
      <w:r>
        <w:t xml:space="preserve">- mit Krankenhäusern im Sinne von. § 10 Abs.2 Satz 1,</w:t>
      </w:r>
    </w:p>
    <w:p>
      <w:r>
        <w:t xml:space="preserve">- mit niedergelassenen Ärztinnen und Ärzten,</w:t>
      </w:r>
    </w:p>
    <w:p>
      <w:r>
        <w:t xml:space="preserve">- mit niedergelassenen psychologischen Psychotherapeutinnen und Psychotherapeuten, Kinder- und Jugendlichenpsychotherapeutinnen und –therapeuten (Psychotherapeuten),</w:t>
      </w:r>
    </w:p>
    <w:p>
      <w:r>
        <w:t xml:space="preserve">- mit Einrichtungen der Suchthilfe,</w:t>
      </w:r>
    </w:p>
    <w:p>
      <w:r>
        <w:t xml:space="preserve">- mit sonstigen Einrichtungen des Gesundheits- und Sozialwesens,</w:t>
      </w:r>
    </w:p>
    <w:p>
      <w:r>
        <w:t xml:space="preserve">- mit der Sozial- und Jugendhilfe,</w:t>
      </w:r>
    </w:p>
    <w:p>
      <w:r>
        <w:t xml:space="preserve">- mit Betreuungsbehörden und - vereinen und</w:t>
      </w:r>
    </w:p>
    <w:p>
      <w:r>
        <w:t xml:space="preserve">- mit den Verbänden der freien Wohlfahrtspflege</w:t>
      </w:r>
    </w:p>
    <w:p>
      <w:r>
        <w:t xml:space="preserve">zusammen. 2 Dabei ist die Koordination der psychiatrischen und Suchtkrankenversorgung gemäß § 1 Absatz 3 und § 21 des Gesetzes über den öffentlichen Gesundheitsdienst des Landes Nordrhein-Westfalen zu gewährleisten.</w:t>
      </w:r>
    </w:p>
    <w:p>
      <w:r>
        <w:t xml:space="preserve">Abschnitt III</w:t>
      </w:r>
    </w:p>
    <w:p>
      <w:r>
        <w:t xml:space="preserve">Vorsorgende Hilfe für psychisch Kranke</w:t>
      </w:r>
    </w:p>
    <w:p>
      <w:r>
        <w:rPr>
          <w:color w:val="555555"/>
          <w:sz w:val="17"/>
        </w:rPr>
        <w:t xml:space="preserve">Zitiervorschlag: § 6 NW_28004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