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NW_28004 (Nordrhein-Westfalen) — Meldepflichten, Berichterstattung, Landespsychiatrieplan</w:t>
      </w:r>
    </w:p>
    <w:p>
      <w:r>
        <w:rPr>
          <w:color w:val="555555"/>
          <w:sz w:val="18"/>
        </w:rPr>
        <w:t xml:space="preserve">PsychKG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Alle Zwangsmaßnahmen nach diesem Gesetz werden in verschlüsselter und anonymisierter Form erfasst und der Aufsichtsbehörde jährlich gemeldet. Die Meldung erfolgt spätestens bis zum 31. März des Folgejahres. Meldepflichtige Zwangsmaßnahmen gemäß Satz 1 sind</w:t>
      </w:r>
    </w:p>
    <w:p>
      <w:r>
        <w:t xml:space="preserve">1. Unterbringungen nach §§ 11 und 12,</w:t>
      </w:r>
    </w:p>
    <w:p>
      <w:r>
        <w:t xml:space="preserve">2. sofortige Unterbringungen nach § 14,</w:t>
      </w:r>
    </w:p>
    <w:p>
      <w:r>
        <w:t xml:space="preserve">3. ärztliche Zwangsmaßnahmen nach § 18 Absatz 4 und</w:t>
      </w:r>
    </w:p>
    <w:p>
      <w:r>
        <w:t xml:space="preserve">4. besondere Sicherungsmaßnahmen nach § 20.</w:t>
      </w:r>
    </w:p>
    <w:p>
      <w:r>
        <w:t xml:space="preserve">Näheres über Art und Umfang der Daten und deren Übermittlung wird durch das für Gesundheit zuständige Ministerium bestimmt. Die monatliche Meldung von Zwangsbehandlungen gemäß § 18 Absatz 6 Satz 5 bleibt davon unberührt.</w:t>
      </w:r>
    </w:p>
    <w:p>
      <w:r>
        <w:t xml:space="preserve">(2) Das für Gesundheit zuständige Ministerium berichtet dem Landtag alle zwei Jahre über Rahmendaten der Unterbringung nach diesem Gesetz. Der Bericht erfolgt erstmalig zum 31. Dezember 2018.</w:t>
      </w:r>
    </w:p>
    <w:p>
      <w:r>
        <w:t xml:space="preserve">(3) Das für Gesundheit zuständige Ministerium erstellt einen Landespsychiatrieplan. Der Landespsychiatrieplan enthält die Rahmenplanung für die Sicherung und Weiterentwicklung der Hilfeangebote für die Personen nach § 1 Nummer 1. Bei der Erstellung des Landespsychiatrieplans wird das für Gesundheit zuständige Ministerium vom Landesfachbeirat Psychiatrie beraten. Der Landespsychiatrieplan wird nach Bedarf fortgeschrieben. Das für Gesundheit zuständige Ministerium prüft jeweils spätestens nach fünf Jahren, ob eine Fortschreibung erforderlich ist.</w:t>
      </w:r>
    </w:p>
    <w:p>
      <w:r>
        <w:rPr>
          <w:color w:val="555555"/>
          <w:sz w:val="17"/>
        </w:rPr>
        <w:t xml:space="preserve">Zitiervorschlag: § 32 NW_28004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https://recht.nulegal.eu/gesetze/NW_28004/32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