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NW_27968 (Nordrhein-Westfalen)</w:t>
      </w:r>
    </w:p>
    <w:p>
      <w:r>
        <w:rPr>
          <w:color w:val="555555"/>
          <w:sz w:val="18"/>
        </w:rPr>
        <w:t xml:space="preserve">Bekanntmachung des Staatsvertrags zwischen dem Land Schleswig-Holstein und dem Land Nordrhein-Westfalen über die Zugehörigkeit der Wirtschaftsprüfer und der vereidigten Buchprüfer des Landes Schleswig-Holstein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Dieser Staatsvertrag tritt nach Zustimmung der verfassungsmäßig zuständigen Organe der vertragschließenden Länder am ersten Tag des Monats in Kraft, der auf den Austausch der Ratifikationsurkunden folgt.</w:t>
      </w:r>
    </w:p>
    <w:p>
      <w:r>
        <w:t xml:space="preserve">(2) Das Versorgungswerk der Wirtschaftsprüfer und der vereidigten Buchprüfer im Lande Nordrhein-Westfalen gibt unter Hinweis auf das Inkrafttreten des Staatsvertrages den Text des WPVG NW und der Satzung in den Wirtschaftsprüferkammer-Mitteilungen bekannt. Änderungen des WPVG NW und der Satzung sind ebenfalls in den Wirtschaftsprüferkammer-Mitteilungen bekanntzugeben.</w:t>
      </w:r>
    </w:p>
    <w:p>
      <w:r>
        <w:t xml:space="preserve">Kiel, den 9. Oktober 1998</w:t>
      </w:r>
    </w:p>
    <w:p>
      <w:r>
        <w:t xml:space="preserve">Für das Land Schleswig-Holstein</w:t>
      </w:r>
    </w:p>
    <w:p>
      <w:r>
        <w:t xml:space="preserve">Für die Ministerpräsidentin</w:t>
      </w:r>
    </w:p>
    <w:p>
      <w:r>
        <w:t xml:space="preserve">Der Minister für Wirtschaft, Technologie und Verkehr</w:t>
      </w:r>
    </w:p>
    <w:p>
      <w:r>
        <w:t xml:space="preserve">Peer S t e i n b r ü c k</w:t>
      </w:r>
    </w:p>
    <w:p>
      <w:r>
        <w:t xml:space="preserve">Düsseldorf, den 9. Dezember 1998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Der Finanzminister</w:t>
      </w:r>
    </w:p>
    <w:p>
      <w:r>
        <w:t xml:space="preserve">Heinz S c h l e u ß e r</w:t>
      </w:r>
    </w:p>
    <w:p>
      <w:r>
        <w:rPr>
          <w:color w:val="555555"/>
          <w:sz w:val="17"/>
        </w:rPr>
        <w:t xml:space="preserve">Zitiervorschlag: Art 8 NW_27968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https://recht.nulegal.eu/gesetze/NW_27968/8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