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NW_27952 (Nordrhein-Westfalen)</w:t>
      </w:r>
    </w:p>
    <w:p>
      <w:r>
        <w:rPr>
          <w:color w:val="555555"/>
          <w:sz w:val="18"/>
        </w:rPr>
        <w:t xml:space="preserve">Regelung über die Entschädigung für die ehrenamtlichen Mitglieder der Selbstverwaltungsorgane und die von den Selbstverwaltungsorganen gebildeten Ausschüsse des Rheinischen Gemeindeunfallversicherungsverbandes - Entschädigungsregelung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5. November 1998</w:t>
      </w:r>
    </w:p>
    <w:p>
      <w:r>
        <w:t xml:space="preserve">Die Vertreterversammlung des Rheinischen Gemeindeunfallversicherungsverbandes hat am 5.11.1998 gem. §§ 8 Abs. 6, 13 Ziffer 11 der Satzung vom 13. Dezember 1989 (GV NRW 1989, S. 664) zuletzt geändert durch den Sechsten Nachtrag vom 5. März 1998 (GV. NRW. S. 381 ) in Verbindung mit § 41 SGB IV (BGBl. I 1976 S. 3845) die folgende Regelung über die Entschädigung der ehrenamtlichen Mitglieder der Selbstverwaltungsorgane und der von den Selbstverwaltungsorganen gebildeten Ausschüsse - Entschädigungsregelung - vom 26. März 1987 (GV. NRW. S. 203) beschlossen:</w:t>
      </w:r>
    </w:p>
    <w:p>
      <w:r>
        <w:rPr>
          <w:color w:val="555555"/>
          <w:sz w:val="17"/>
        </w:rPr>
        <w:t xml:space="preserve">Zitiervorschlag: Volltext NW_27952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https://recht.nulegal.eu/gesetze/NW_27952/volltext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NW_27952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