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NW_27894 (Nordrhein-Westfalen)</w:t>
      </w:r>
    </w:p>
    <w:p>
      <w:r>
        <w:rPr>
          <w:color w:val="555555"/>
          <w:sz w:val="18"/>
        </w:rPr>
        <w:t xml:space="preserve">Bedarfsgewerbeverordnung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Mai 1998</w:t>
      </w:r>
    </w:p>
    <w:p>
      <w:r>
        <w:rPr>
          <w:color w:val="555555"/>
          <w:sz w:val="17"/>
        </w:rPr>
        <w:t xml:space="preserve">Zitiervorschlag: Volltext NW_27894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https://recht.nulegal.eu/gesetze/NW_27894/volltext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