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NW_27809 (Nordrhein-Westfalen) — Datenübermittlung an öffentlich-rechtliche Religionsgesellschaften</w:t>
      </w:r>
    </w:p>
    <w:p>
      <w:r>
        <w:rPr>
          <w:color w:val="555555"/>
          <w:sz w:val="18"/>
        </w:rPr>
        <w:t xml:space="preserve">Bekanntmachung der Neufassung des Meldegesetzes für das Land Nordrhein-Westfalen (Meldegesetz NRW - MG NRW) in der Fassung der Bekanntmachung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Über die in § 42 Absatz 2 des Bundesmeldegesetzes aufgeführten Daten hinaus dürfen die Meldebehörden den öffentlich-rechtlichen Religionsgesellschaften folgende Daten der dort bezeichneten Familienangehörigen übermitteln:</w:t>
      </w:r>
    </w:p>
    <w:p>
      <w:r>
        <w:t xml:space="preserve">1. frühere Namen und</w:t>
      </w:r>
    </w:p>
    <w:p>
      <w:r>
        <w:t xml:space="preserve">2. derzeitige Staatsangehörigkeiten.</w:t>
      </w:r>
    </w:p>
    <w:p>
      <w:r>
        <w:t xml:space="preserve">(2) Zuständige Stelle für die Feststellung nach § 42 Absatz 5 des Bundesmeldegesetzes, dass beim Datenempfänger ausreichende Maßnahmen zum Datenschutz getroffen sind, ist das für Inneres zuständige Ministerium.</w:t>
      </w:r>
    </w:p>
    <w:p>
      <w:r>
        <w:rPr>
          <w:color w:val="555555"/>
          <w:sz w:val="17"/>
        </w:rPr>
        <w:t xml:space="preserve">Zitiervorschlag: § 5 NW_27809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https://recht.nulegal.eu/gesetze/NW_27809/5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