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NW_27739 (Nordrhein-Westfalen)</w:t>
      </w:r>
    </w:p>
    <w:p>
      <w:r>
        <w:rPr>
          <w:color w:val="555555"/>
          <w:sz w:val="18"/>
        </w:rPr>
        <w:t xml:space="preserve">Verordnung über Zuständigkeiten auf dem Gebiet des Kleingartenwesens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19. Dezember 1995</w:t>
      </w:r>
    </w:p>
    <w:p>
      <w:r>
        <w:t xml:space="preserve">Auf Grund des § 5 Abs. 3 Satz 1 des Landesorganisationsgesetzes (LOG. NW.) vom 10. Juli 1962 (GV. NW. S. 421), zuletzt geändert durch Gesetz vom 20. Dezember 1994 (GV. NW. S. 1114), wird nach Anhörung des Ausschusses für Ernährung, Landwirtschaft, Forsten und Naturschutz des Landtags verordnet:</w:t>
      </w:r>
    </w:p>
    <w:p>
      <w:r>
        <w:rPr>
          <w:color w:val="555555"/>
          <w:sz w:val="17"/>
        </w:rPr>
        <w:t xml:space="preserve">Zitiervorschlag: Volltext NW_27739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https://recht.nulegal.eu/gesetze/NW_27739/volltext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