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9a NW_27719 (Nordrhein-Westfalen) — Barrierefrei-Konzept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Den Bauvorlagen für neu zu errichtende öffentlich-zugängliche Gebäude gemäß § 49 Absatz 2 BauO NRW 2018, die große Sonderbauten gemäß § 50 Absatz 2 BauO NRW 2018 - mit Ausnahme von Gebäuden im Zuständigkeitsbereich von Polizei und Justiz - sind, ist ein Barrierefrei-Konzept beizufügen.</w:t>
      </w:r>
    </w:p>
    <w:p>
      <w:r>
        <w:t xml:space="preserve">(2) Das Barrierefrei-Konzept ist eine schutzzielorientierte objektkonkrete Bewertung der baulichen, technischen und organisatorischen Anforderungen der Barrierefreiheit, die für die Prüfung im Genehmigungsverfahren relevant sind.</w:t>
      </w:r>
    </w:p>
    <w:p>
      <w:r>
        <w:t xml:space="preserve">(3) Der Nachweis der Barrierefreiheit muss insbesondere folgende Angaben enthalten:</w:t>
      </w:r>
    </w:p>
    <w:p>
      <w:r>
        <w:t xml:space="preserve">1. barrierefreie Erreichbarkeit der baulichen Anlage, barrierefreie Gebäudezugänge,</w:t>
      </w:r>
    </w:p>
    <w:p>
      <w:r>
        <w:t xml:space="preserve">2. Ausführung der PKW-Stellplätze und deren Abmessungen,</w:t>
      </w:r>
    </w:p>
    <w:p>
      <w:r>
        <w:t xml:space="preserve">3. Flurbreiten,</w:t>
      </w:r>
    </w:p>
    <w:p>
      <w:r>
        <w:t xml:space="preserve">4. Türbreiten, Türschwellen, Türanschläge, Türöffnungsmöglichkeiten,</w:t>
      </w:r>
    </w:p>
    <w:p>
      <w:r>
        <w:t xml:space="preserve">5. Aufzüge, Fahrtreppen,</w:t>
      </w:r>
    </w:p>
    <w:p>
      <w:r>
        <w:t xml:space="preserve">6. Treppen, Handläufe,</w:t>
      </w:r>
    </w:p>
    <w:p>
      <w:r>
        <w:t xml:space="preserve">7. Rampen einschließlich Neigungen, Gefälle,</w:t>
      </w:r>
    </w:p>
    <w:p>
      <w:r>
        <w:t xml:space="preserve">8. Anordnung von Bedienelementen,</w:t>
      </w:r>
    </w:p>
    <w:p>
      <w:r>
        <w:t xml:space="preserve">9. barrierefreie Sanitärräume, barrierefreie Anordnung Sanitärobjekte,</w:t>
      </w:r>
    </w:p>
    <w:p>
      <w:r>
        <w:t xml:space="preserve">10. Abmessungen der Bewegungsflächen,</w:t>
      </w:r>
    </w:p>
    <w:p>
      <w:r>
        <w:t xml:space="preserve">11. Orientierungshilfen sowie</w:t>
      </w:r>
    </w:p>
    <w:p>
      <w:r>
        <w:t xml:space="preserve">12. Ausführungen zu § 49 Absatz 3 BauO NRW 2018.</w:t>
      </w:r>
    </w:p>
    <w:p>
      <w:r>
        <w:t xml:space="preserve">Die Angaben sind in einem schriftlichen Erläuterungsbericht zu formulieren und durch zeichnerische Darstellung der baulichen Anforderungen unter Angabe der technischen Anforderungen zu ergänzen.</w:t>
      </w:r>
    </w:p>
    <w:p>
      <w:r>
        <w:t xml:space="preserve">Dritter Abschnitt</w:t>
      </w:r>
    </w:p>
    <w:p>
      <w:r>
        <w:t xml:space="preserve">Bauvorlagen für Verfahren und Vorhaben</w:t>
      </w:r>
    </w:p>
    <w:p>
      <w:r>
        <w:rPr>
          <w:color w:val="555555"/>
          <w:sz w:val="17"/>
        </w:rPr>
        <w:t xml:space="preserve">Zitiervorschlag: § 9a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