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NW_27689 (Nordrhein-Westfalen)</w:t>
      </w:r>
    </w:p>
    <w:p>
      <w:r>
        <w:rPr>
          <w:color w:val="555555"/>
          <w:sz w:val="18"/>
        </w:rPr>
        <w:t xml:space="preserve">Bekanntmachung zu dem Vertrag zwischen den Ländern Baden-Württemberg, Freistaat Bayern, Berlin, Freie Hansestadt Bremen, Freie und Hansestadt Hamburg, Hessen, Niedersachsen, Nordrhein-Westfalen, Rheinland-Pfalz, Saarland, Schleswig-Holstein und der Französischen Republik zum Europäischen Fernsehkulturkanal vom 2. Oktober 1990</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EKK hat die alleinige Verantwortung für die Programmplanung. Er ist gleichermaßen verantwortlich für die Programmrealisierung, die er ebenso wie die Verwaltung des Personals und die Haushaltsbewirtschaftung unter ausschließlicher Aufsicht und Kontrolle der Gesellschafter wahrnimmt und damit unabhängig von staatlichen Eingriffen einschließlich unabhängiger Instanzen für die Gestaltung des Rundfunkwesens des Sitzlandes. Ebenso steht die Leitung, die Verwaltung und die Bezahlung des Personals sowie der Haushaltsplan der französischen und deutschen Gesellschafter des EKK in der alleinigen Verantwortung dieser Gesellschafter.</w:t>
      </w:r>
    </w:p>
    <w:p>
      <w:r>
        <w:t xml:space="preserve">(2) Die französischen und deutschen Gesellschafter bestimmen vertraglich die Regeln für die Gestaltung des vom EKK ausgestrahlten Programmes. Diese Regeln sind in dem Gesellschaftsvertrag des EKK enthalten.</w:t>
      </w:r>
    </w:p>
    <w:p>
      <w:r>
        <w:rPr>
          <w:color w:val="555555"/>
          <w:sz w:val="17"/>
        </w:rPr>
        <w:t xml:space="preserve">Zitiervorschlag: Art 1 NW_27689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https://recht.nulegal.eu/gesetze/NW_27689/1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