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NW_27678 (Nordrhein-Westfalen)</w:t>
      </w:r>
    </w:p>
    <w:p>
      <w:r>
        <w:rPr>
          <w:color w:val="555555"/>
          <w:sz w:val="18"/>
        </w:rPr>
        <w:t xml:space="preserve">Fünfte Verordnung über die Zuordnung von Übertragungskapazitäten - 5.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5 NW_27678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