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NW_27672 (Nordrhein-Westfalen) — Zahlungen</w:t>
      </w:r>
    </w:p>
    <w:p>
      <w:r>
        <w:rPr>
          <w:color w:val="555555"/>
          <w:sz w:val="18"/>
        </w:rPr>
        <w:t xml:space="preserve">Bekanntmachung der Satzung über das Verfahren zur Leistung der Rundfunkgebühren des Westdeutschen Rundfunks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Rundfunkteilnehmer hat die Rundfunkgebühren auf seine Gefahr an die GEZ auf das Rundfunkgebührenabwicklungskonto ARD/ZDF bei Banken oder Sparkassen zu leisten.</w:t>
      </w:r>
    </w:p>
    <w:p>
      <w:r>
        <w:t xml:space="preserve">(2) Der Rundfunkteilnehmer kann die Rundfunkgebühren auf folgenden Zahlungswegen entrichten:</w:t>
      </w:r>
    </w:p>
    <w:p>
      <w:r>
        <w:t xml:space="preserve">Nr. 1: Ermächtigung zum Einzug mittels Lastschrift,</w:t>
      </w:r>
    </w:p>
    <w:p>
      <w:r>
        <w:t xml:space="preserve">Nr. 2: Einzelüberweisung,</w:t>
      </w:r>
    </w:p>
    <w:p>
      <w:r>
        <w:t xml:space="preserve">Nr. 3: Dauerüberweisung.</w:t>
      </w:r>
    </w:p>
    <w:p>
      <w:r>
        <w:t xml:space="preserve">(3) Die Kosten der Zahlungsübermittlung einschließlich evtl. Rücklastschriftkosten hat der Rundfunkteilnehmer zu tragen.</w:t>
      </w:r>
    </w:p>
    <w:p>
      <w:r>
        <w:rPr>
          <w:color w:val="555555"/>
          <w:sz w:val="17"/>
        </w:rPr>
        <w:t xml:space="preserve">Zitiervorschlag: § 5 NW_27672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