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NW_27670 (Nordrhein-Westfalen) — Aufgaben des Verwaltungsrates</w:t>
      </w:r>
    </w:p>
    <w:p>
      <w:r>
        <w:rPr>
          <w:color w:val="555555"/>
          <w:sz w:val="18"/>
        </w:rPr>
        <w:t xml:space="preserve">Bekanntmachung des Staatsvertrages über die Körperschaft des öffentlichen Rechts 'Deutschlandradio' (Deutschlandradio-Staatsvertrag -DLR-StV-) vom 17. Juni 1993</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Verwaltungsrat beschließt über den Dienstvertrag mit dem Intendanten. Der Vorsitzende des Verwaltungsrates vertritt die Körperschaft beim Abschluß des Dienstvertrages und beim Abschluß sonstiger Rechtsgeschäfte mit dem Intendanten sowie bei Rechtsstreitigkeiten zwischen der Körperschaft und dem Intendanten.</w:t>
      </w:r>
    </w:p>
    <w:p>
      <w:r>
        <w:t xml:space="preserve">(2) Der Verwaltungsrat überwacht die Tätigkeit des Intendanten.</w:t>
      </w:r>
    </w:p>
    <w:p>
      <w:r>
        <w:t xml:space="preserve">(3) Der Verwaltungsrat beschließt mit Zustimmung des Hörfunkrates die Satzung der Körperschaft.</w:t>
      </w:r>
    </w:p>
    <w:p>
      <w:r>
        <w:t xml:space="preserve">(4) Der Verwaltungsrat beschließt über den vom Intendanten entworfenen Haushaltsplan, der dem Hörfunkrat gemäß § 20 zur Genehmigung zuzuleiten ist. Das gleiche gilt für den Jahresabschluß.</w:t>
      </w:r>
    </w:p>
    <w:p>
      <w:r>
        <w:rPr>
          <w:color w:val="555555"/>
          <w:sz w:val="17"/>
        </w:rPr>
        <w:t xml:space="preserve">Zitiervorschlag: § 23 NW_27670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https://recht.nulegal.eu/gesetze/NW_27670/23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