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NW_27666 (Nordrhein-Westfalen)</w:t>
      </w:r>
    </w:p>
    <w:p>
      <w:r>
        <w:rPr>
          <w:color w:val="555555"/>
          <w:sz w:val="18"/>
        </w:rPr>
        <w:t xml:space="preserve">Erste Verordnung über die Zuordnung von Übertragungskapazitäten - 1. FrequenzVO -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1. Oktober 1991</w:t>
      </w:r>
    </w:p>
    <w:p>
      <w:r>
        <w:t xml:space="preserve">Auf Grund des § 3 Abs. 1, § 3 Abs. 8 in Verbindung mit § 3 Abs. 1 des Rundfunkgesetzes für das Land Nordrhein-Westfalen (LRG NW) in der Fassung der Bekanntmachung vom 11. Januar 1988 (GV. NW. S. 6), zuletzt geändert durch Gesetz vom 18. Juni 1991 (GV. NW. S. 254), und Artikel 2 Abs. 9 des Gesetzes zur Zuordnung von Übertragungskapazitäten und zur Änderung des Rundfunkgesetzes für das Land Nordrhein-Westfalen (3. Rundfunkänderungsgesetz) vom 18. Juni 1991 (GV. NW. S. 254) in Verbindung mit § 3 LRG NW wird mit Zustimmung des Hauptausschusses des Landtags verordnet:</w:t>
      </w:r>
    </w:p>
    <w:p>
      <w:r>
        <w:rPr>
          <w:color w:val="555555"/>
          <w:sz w:val="17"/>
        </w:rPr>
        <w:t xml:space="preserve">Zitiervorschlag: Volltext NW_27666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https://recht.nulegal.eu/gesetze/NW_27666/volltext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