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NW_27649 (Nordrhein-Westfalen) — Schlußbestimmungen</w:t>
      </w:r>
    </w:p>
    <w:p>
      <w:r>
        <w:rPr>
          <w:color w:val="555555"/>
          <w:sz w:val="18"/>
        </w:rPr>
        <w:t xml:space="preserve">Bekanntmachung der Hauptsatzung der Westfälischen Kommissionen für Landeskunde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Bekanntmachung im Gesetz- und Verordnungsblatt für das Land Nordrhein-Westfalen in Kraft.</w:t>
      </w:r>
    </w:p>
    <w:p>
      <w:r>
        <w:t xml:space="preserve">Münster, den 5. November 1992</w:t>
      </w:r>
    </w:p>
    <w:p>
      <w:r>
        <w:t xml:space="preserve">Vorsitzende der</w:t>
      </w:r>
    </w:p>
    <w:p>
      <w:r>
        <w:t xml:space="preserve">9. Landschaftsversammlung</w:t>
      </w:r>
    </w:p>
    <w:p>
      <w:r>
        <w:t xml:space="preserve">Schriftführer</w:t>
      </w:r>
    </w:p>
    <w:p>
      <w:r>
        <w:t xml:space="preserve">der 9. Landschaftsversammlung&lt;/&lt;/P&gt;</w:t>
      </w:r>
    </w:p>
    <w:p>
      <w:r>
        <w:t xml:space="preserve">Die vorstehende Satzung wird hiermit öffentlich bekanntgemacht.</w:t>
      </w:r>
    </w:p>
    <w:p>
      <w:r>
        <w:t xml:space="preserve">Es wird darauf hingewiesen, daß die Verletzung von Verfahrens- oder Formvorschriften der Landschaftsverbandsordnung für das Land Nordrhein-Westfalen beim Zustandekommen dieser Satzung nach Ablauf eines Jahres seit dieser Bekanntmachung nicht mehr geltend gemacht werden kann, es sei denn</w:t>
      </w:r>
    </w:p>
    <w:p>
      <w:r>
        <w:t xml:space="preserve">a) eine vorgeschriebene Genehmigung fehlt,</w:t>
      </w:r>
    </w:p>
    <w:p>
      <w:r>
        <w:t xml:space="preserve">b) diese Satzung ist nicht ordnungsgemäß öffentlich bekanntgemacht worden,</w:t>
      </w:r>
    </w:p>
    <w:p>
      <w:r>
        <w:t xml:space="preserve">c) der Direktor des Landschaftsverbandes hat den Beschluß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5. November 1992</w:t>
      </w:r>
    </w:p>
    <w:p>
      <w:r>
        <w:t xml:space="preserve">Direktor</w:t>
      </w:r>
    </w:p>
    <w:p>
      <w:r>
        <w:t xml:space="preserve">des Landschaftsverbandes</w:t>
      </w:r>
    </w:p>
    <w:p>
      <w:r>
        <w:t xml:space="preserve">Westfalen-Lippe</w:t>
      </w:r>
    </w:p>
    <w:p>
      <w:r>
        <w:rPr>
          <w:color w:val="555555"/>
          <w:sz w:val="17"/>
        </w:rPr>
        <w:t xml:space="preserve">Zitiervorschlag: § 15 NW_27649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https://recht.nulegal.eu/gesetze/NW_27649/15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NW_27649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