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NW_27642 (Nordrhein-Westfalen) — Datenverarbeitung und Datenbestand in der Schule</w:t>
      </w:r>
    </w:p>
    <w:p>
      <w:r>
        <w:rPr>
          <w:color w:val="555555"/>
          <w:sz w:val="18"/>
        </w:rPr>
        <w:t xml:space="preserve">VO-DV II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Schulen dürfen personenbezogene Daten der Personen nach § 1 Abs. 1 nach Maßgabe der Anlage 1 und der dort genannten Zwecke verarbeiten.</w:t>
      </w:r>
    </w:p>
    <w:p>
      <w:r>
        <w:t xml:space="preserve">(2) Zur Erfüllung der Schulleitungsaufgaben führt die Schulleiterin oder der Schulleiter über die an der Schule tätigen Personen nach § 1 Abs. 1 jeweils eine Akte mit personenbezogenen Daten. In diese Akte dürfen unter Beachtung des Erforderlichkeitsgrundsatzes nur die Daten gemäß Anlage 2 aufgenommen werden. Zugriff auf die Akte hat neben der Schulleiterin oder dem Schulleiter die ständige Vertreterin oder der ständige Vertreter. § 60 Absatz 2 Satz 2 Schulgesetz NRW bleibt unberührt. Zur Aktenführung können Mitarbeiterinnen oder Mitarbeiter des Schulsekretariats nach Weisung der Schulleiterin oder des Schulleiters herangezogen werden.</w:t>
      </w:r>
    </w:p>
    <w:p>
      <w:r>
        <w:t xml:space="preserve">(3) Soweit die Schulleiterin oder der Schulleiter Dienstvorgesetzte oder Dienstvorgesetzter der Lehrerinnen und Lehrer im Sinne des § 2 LBG NRW sind, stehen ihnen die Befugnisse gemäß § 6 dieser Verordnung zu.</w:t>
      </w:r>
    </w:p>
    <w:p>
      <w:r>
        <w:rPr>
          <w:color w:val="555555"/>
          <w:sz w:val="17"/>
        </w:rPr>
        <w:t xml:space="preserve">Zitiervorschlag: § 5 NW_27642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https://recht.nulegal.eu/gesetze/NW_27642/5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