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NW_27621 (Nordrhein-Westfalen)</w:t>
      </w:r>
    </w:p>
    <w:p>
      <w:r>
        <w:rPr>
          <w:color w:val="555555"/>
          <w:sz w:val="18"/>
        </w:rPr>
        <w:t xml:space="preserve">Bekanntmachung des Staatsvertrages über die Änderung des Staatsvertrages über das Fernunterrichtswesen vom 16. Februar 1978</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18. Juni 1992</w:t>
      </w:r>
    </w:p>
    <w:p>
      <w:r>
        <w:t xml:space="preserve">Der Landtag Nordrhein-Westfalen hat dem am 4. Dezember 1991 in Bonn unterzeichneten Staatsvertrag über die Änderung des Staatsvertrages über das Fernunterrichtswesen vom 16. Februar 1978 in seiner Sitzung am 6. Mai 1992 gemäß Artikel 66 Satz 2 der Landesverfassung zugestimmt.</w:t>
      </w:r>
    </w:p>
    <w:p>
      <w:r>
        <w:t xml:space="preserve">Der Staatsvertrag wird nachfolgend bekanntgemacht.</w:t>
      </w:r>
    </w:p>
    <w:p>
      <w:r>
        <w:t xml:space="preserve">Das Inkrafttreten des Staatsvertrages nach seinem Artikel III wird gesondert bekanntgemacht.</w:t>
      </w:r>
    </w:p>
    <w:p>
      <w:r>
        <w:t xml:space="preserve">Der Ministerpräsident</w:t>
      </w:r>
    </w:p>
    <w:p>
      <w:r>
        <w:t xml:space="preserve">des Landes Nordrhein-Westfalen</w:t>
      </w:r>
    </w:p>
    <w:p>
      <w:r>
        <w:t xml:space="preserve">STAATSVERTRAG</w:t>
      </w:r>
    </w:p>
    <w:p>
      <w:r>
        <w:t xml:space="preserve">über die Änderung des</w:t>
      </w:r>
    </w:p>
    <w:p>
      <w:r>
        <w:t xml:space="preserve">STAATSVERTRAGES</w:t>
      </w:r>
    </w:p>
    <w:p>
      <w:r>
        <w:t xml:space="preserve">ÜBER DAS FERNUNTERRICHTSWESEN</w:t>
      </w:r>
    </w:p>
    <w:p>
      <w:r>
        <w:t xml:space="preserve">vom 16. Februar 1978</w:t>
      </w:r>
    </w:p>
    <w:p>
      <w:r>
        <w:t xml:space="preserve">Das Land Baden-Württemberg,</w:t>
      </w:r>
    </w:p>
    <w:p>
      <w:r>
        <w:t xml:space="preserve">der Freistaat Bayern,</w:t>
      </w:r>
    </w:p>
    <w:p>
      <w:r>
        <w:t xml:space="preserve">das Land Berlin,</w:t>
      </w:r>
    </w:p>
    <w:p>
      <w:r>
        <w:t xml:space="preserve">das Land Brandenburg,</w:t>
      </w:r>
    </w:p>
    <w:p>
      <w:r>
        <w:t xml:space="preserve">die Freie Hansestadt Bremen,</w:t>
      </w:r>
    </w:p>
    <w:p>
      <w:r>
        <w:t xml:space="preserve">die Freie und Hansestadt Hamburg,</w:t>
      </w:r>
    </w:p>
    <w:p>
      <w:r>
        <w:t xml:space="preserve">das Land Hessen,</w:t>
      </w:r>
    </w:p>
    <w:p>
      <w:r>
        <w:t xml:space="preserve">das Land Mecklenburg-Vorpommern,</w:t>
      </w:r>
    </w:p>
    <w:p>
      <w:r>
        <w:t xml:space="preserve">das Land Niedersachsen,</w:t>
      </w:r>
    </w:p>
    <w:p>
      <w:r>
        <w:t xml:space="preserve">das Land Nordrhein-Westfalen,</w:t>
      </w:r>
    </w:p>
    <w:p>
      <w:r>
        <w:t xml:space="preserve">das Land Rheinland-Pfalz,</w:t>
      </w:r>
    </w:p>
    <w:p>
      <w:r>
        <w:t xml:space="preserve">das Saarland,</w:t>
      </w:r>
    </w:p>
    <w:p>
      <w:r>
        <w:t xml:space="preserve">der Freistaat Sachsen,</w:t>
      </w:r>
    </w:p>
    <w:p>
      <w:r>
        <w:t xml:space="preserve">das Land Sachsen-Anhalt,</w:t>
      </w:r>
    </w:p>
    <w:p>
      <w:r>
        <w:t xml:space="preserve">das Land Schleswig-Holstein und</w:t>
      </w:r>
    </w:p>
    <w:p>
      <w:r>
        <w:t xml:space="preserve">das Land Thüringen</w:t>
      </w:r>
    </w:p>
    <w:p>
      <w:r>
        <w:t xml:space="preserve">schließen folgenden Staatsvertrag:</w:t>
      </w:r>
    </w:p>
    <w:p>
      <w:r>
        <w:rPr>
          <w:color w:val="555555"/>
          <w:sz w:val="17"/>
        </w:rPr>
        <w:t xml:space="preserve">Zitiervorschlag: Volltext NW_27621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https://recht.nulegal.eu/gesetze/NW_27621/volltext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