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NW_27536 (Nordrhein-Westfalen)</w:t>
      </w:r>
    </w:p>
    <w:p>
      <w:r>
        <w:rPr>
          <w:color w:val="555555"/>
          <w:sz w:val="18"/>
        </w:rPr>
        <w:t xml:space="preserve">Bekanntmachung des Abkommens über die Finanzierung neuer wissenschaftlicher Hochschulen vom 4. Juni 1964 und über die Finanzierung der Betriebskosten der Universität Bremen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Abkommen, soweit es die Finanzierung der Betriebskosten der Universität Bremen regelt, tritt am 31. Dezember 1980 außer Kraft.</w:t>
      </w:r>
    </w:p>
    <w:p>
      <w:r>
        <w:t xml:space="preserve">Bremen, den 6. Oktober 1971</w:t>
      </w:r>
    </w:p>
    <w:p>
      <w:r>
        <w:t xml:space="preserve">Für das Land Berlin:</w:t>
      </w:r>
    </w:p>
    <w:p>
      <w:r>
        <w:t xml:space="preserve">Klaus Schütz</w:t>
      </w:r>
    </w:p>
    <w:p>
      <w:r>
        <w:t xml:space="preserve">Für die Freie Hansestadt Bremen:</w:t>
      </w:r>
    </w:p>
    <w:p>
      <w:r>
        <w:t xml:space="preserve">Koschnick</w:t>
      </w:r>
    </w:p>
    <w:p>
      <w:r>
        <w:t xml:space="preserve">Für die Freie und Hansestadt Hamburg:</w:t>
      </w:r>
    </w:p>
    <w:p>
      <w:r>
        <w:t xml:space="preserve">Peter Schulz</w:t>
      </w:r>
    </w:p>
    <w:p>
      <w:r>
        <w:t xml:space="preserve">Für das Land Hessen:</w:t>
      </w:r>
    </w:p>
    <w:p>
      <w:r>
        <w:t xml:space="preserve">Osswald</w:t>
      </w:r>
    </w:p>
    <w:p>
      <w:r>
        <w:t xml:space="preserve">Für das Land Niedersachsen:</w:t>
      </w:r>
    </w:p>
    <w:p>
      <w:r>
        <w:t xml:space="preserve">Kubel</w:t>
      </w:r>
    </w:p>
    <w:p>
      <w:r>
        <w:t xml:space="preserve">Für das Land Nordrhein-Westfalen</w:t>
      </w:r>
    </w:p>
    <w:p>
      <w:r>
        <w:t xml:space="preserve">Heinz Kühn</w:t>
      </w:r>
    </w:p>
    <w:p>
      <w:r>
        <w:t xml:space="preserve">Protokollnotiz</w:t>
      </w:r>
    </w:p>
    <w:p>
      <w:r>
        <w:t xml:space="preserve">zu dem Abkommen, soweit es die Finanzierung der Betriebskosten der Universität Bremen regelt</w:t>
      </w:r>
    </w:p>
    <w:p>
      <w:r>
        <w:t xml:space="preserve">Die Länder nehmen von der Erklärung des Senats der Freien Hansestadt Bremen zur Entwicklung der Universität Bremen vom 7. Juli 1970 Kenntnis.</w:t>
      </w:r>
    </w:p>
    <w:p>
      <w:r>
        <w:t xml:space="preserve">Die Länder sind sich einig, daß durch die in Artikel 4 Absatz 2 und 3 geregelte Lastentragung der Finanzierungsschlüssel für die Jahre von 1973 an in keiner Richtung präjudiziert wird.</w:t>
      </w:r>
    </w:p>
    <w:p>
      <w:r>
        <w:t xml:space="preserve">Bremen, den 6. Oktober 1971</w:t>
      </w:r>
    </w:p>
    <w:p>
      <w:r>
        <w:t xml:space="preserve">Für das Land Berlin:</w:t>
      </w:r>
    </w:p>
    <w:p>
      <w:r>
        <w:t xml:space="preserve">Klaus Schütz</w:t>
      </w:r>
    </w:p>
    <w:p>
      <w:r>
        <w:t xml:space="preserve">Für die Freie Hansestadt Bremen:</w:t>
      </w:r>
    </w:p>
    <w:p>
      <w:r>
        <w:t xml:space="preserve">Koschnick</w:t>
      </w:r>
    </w:p>
    <w:p>
      <w:r>
        <w:t xml:space="preserve">Für die Freie und Hansestadt Hamburg:</w:t>
      </w:r>
    </w:p>
    <w:p>
      <w:r>
        <w:t xml:space="preserve">Peter Schulz</w:t>
      </w:r>
    </w:p>
    <w:p>
      <w:r>
        <w:t xml:space="preserve">Für das Land Hessen:</w:t>
      </w:r>
    </w:p>
    <w:p>
      <w:r>
        <w:t xml:space="preserve">Osswald</w:t>
      </w:r>
    </w:p>
    <w:p>
      <w:r>
        <w:t xml:space="preserve">Für das Land Niedersachsen:</w:t>
      </w:r>
    </w:p>
    <w:p>
      <w:r>
        <w:t xml:space="preserve">Kubel</w:t>
      </w:r>
    </w:p>
    <w:p>
      <w:r>
        <w:t xml:space="preserve">Für das Land Nordrhein-Westfalen:</w:t>
      </w:r>
    </w:p>
    <w:p>
      <w:r>
        <w:t xml:space="preserve">Heinz Kühn</w:t>
      </w:r>
    </w:p>
    <w:p>
      <w:r>
        <w:rPr>
          <w:color w:val="555555"/>
          <w:sz w:val="17"/>
        </w:rPr>
        <w:t xml:space="preserve">Zitiervorschlag: Art 11 NW_27536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NW_27536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