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NW_27520 (Nordrhein-Westfalen) — Vertragsauslegung und -anpassung</w:t>
      </w:r>
    </w:p>
    <w:p>
      <w:r>
        <w:rPr>
          <w:color w:val="555555"/>
          <w:sz w:val="18"/>
        </w:rPr>
        <w:t xml:space="preserve">Gesetz zu dem Vertrag zwischen dem Land Nordrhein-Westfalen und dem Landesverband der Jüdischen Gemeinden von Nordrhein – Körperschaft des öffentlichen Rechts –, dem Landesverband der Jüdischen Gemeinden von Westfalen-Lippe – Körperschaft des öffentlichen Rechts –, der Synagogen-Gemeinde Köln – Körperschaft des öffentlichen Rechts – und dem Landesverband progressiver jüdischer Gemeinden in Nordrhein-Westfalen e.V.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Vertragschließenden werden in Zukunft auftretende Meinungsverschiedenheiten über die Auslegung einer Bestimmung dieses Vertrages auf freundschaftliche Weise beilegen.</w:t>
      </w:r>
    </w:p>
    <w:p>
      <w:r>
        <w:t xml:space="preserve">(2) Die Vertragschließenden sind sich bewusst, dass der Vertrag auf der Grundlage der derzeitigen Verhältnisse geschlossen wird. Bei einer wesentlichen Veränderung der Verhältnisse werden sich die Vertragschließenden um eine angemessene Anpassung bemühen.</w:t>
      </w:r>
    </w:p>
    <w:p>
      <w:r>
        <w:rPr>
          <w:color w:val="555555"/>
          <w:sz w:val="17"/>
        </w:rPr>
        <w:t xml:space="preserve">Zitiervorschlag: Art 11 NW_27520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https://recht.nulegal.eu/gesetze/NW_27520/11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