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NW_27500 (Nordrhein-Westfalen)</w:t>
      </w:r>
    </w:p>
    <w:p>
      <w:r>
        <w:rPr>
          <w:color w:val="555555"/>
          <w:sz w:val="18"/>
        </w:rPr>
        <w:t xml:space="preserve">Gesetz zu dem Vertrag des Landes Nordrhein-Westfalen mit der Lippischen Landeskirche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in Detmold am 6. März 1958 unterzeichneten Vertrag des Landes Nordrhein-Westfalen mit der Lippischen Landeskirche wird zugestimmt.</w:t>
      </w:r>
    </w:p>
    <w:p>
      <w:r>
        <w:t xml:space="preserve">(2) Der Vertrag wird nachstehend veröffentlicht. (Anlage)</w:t>
      </w:r>
    </w:p>
    <w:p>
      <w:r>
        <w:rPr>
          <w:color w:val="555555"/>
          <w:sz w:val="17"/>
        </w:rPr>
        <w:t xml:space="preserve">Zitiervorschlag: Art 1 NW_27500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NW_27500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