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NW_27468 (Nordrhein-Westfalen) — Beratende Mitglieder des Landesjugendhilfeausschusses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Als beratende Mitglieder gehören dem Landesjugendhilfeausschuss an:</w:t>
      </w:r>
    </w:p>
    <w:p>
      <w:r>
        <w:t xml:space="preserve">1. die Direktorin beziehungsweise der Direktor des Landschaftsverbandes oder eine von ihr beziehungsweise ihm bestellte Vertretung,</w:t>
      </w:r>
    </w:p>
    <w:p>
      <w:r>
        <w:t xml:space="preserve">2. die Leitung des Landesjugendamtes oder deren Stellvertretung,</w:t>
      </w:r>
    </w:p>
    <w:p>
      <w:r>
        <w:t xml:space="preserve">3. eine Vertretung der Gesundheitsverwaltung, die beziehungsweise der von der obersten Landesgesundheitsbehörde bestellt wird,</w:t>
      </w:r>
    </w:p>
    <w:p>
      <w:r>
        <w:t xml:space="preserve">4. eine Richterin beziehungsweise ein Richter oder eine Vertretung der Justizverwaltung, die von der obersten Landesjustizbehörde bestellt wird,</w:t>
      </w:r>
    </w:p>
    <w:p>
      <w:r>
        <w:t xml:space="preserve">5. eine Vertretung der Schulverwaltung, die von der obersten Landesschulbehörde bestellt wird,</w:t>
      </w:r>
    </w:p>
    <w:p>
      <w:r>
        <w:t xml:space="preserve">6. eine Vertretung der Arbeitsverwaltung, die von der Präsidentin beziehungsweise dem Präsidenten der Bundesagentur für Arbeit – Regionaldirektion Nordrhein-Westfalen bestellt wird,</w:t>
      </w:r>
    </w:p>
    <w:p>
      <w:r>
        <w:t xml:space="preserve">7. je eine Vertretung der katholischen und evangelischen Kirche und der jüdischen Kultusgemeinde; sie werden von der zuständigen Stelle der Religionsgemeinschaften bestellt,</w:t>
      </w:r>
    </w:p>
    <w:p>
      <w:r>
        <w:t xml:space="preserve">8. eine Vertretung des Landesintegrationsrats und</w:t>
      </w:r>
    </w:p>
    <w:p>
      <w:r>
        <w:t xml:space="preserve">9. eine Vertretung des Landeselternbeirates.</w:t>
      </w:r>
    </w:p>
    <w:p>
      <w:r>
        <w:t xml:space="preserve">(2) Für jedes beratende Mitglied des Landesjugendhilfeausschusses nach Absatz 1 Nummern 3 bis 8 ist eine Stellvertretung zu bestellen.</w:t>
      </w:r>
    </w:p>
    <w:p>
      <w:r>
        <w:t xml:space="preserve">(3) Durch die Satzung kann bestimmt werden, dass weitere sachkundige Personen dem Landesjugendhilfeausschuss angehören. Auf eine angemessene Beteiligung von Frauen und jungen Menschen ist zu achten.</w:t>
      </w:r>
    </w:p>
    <w:p>
      <w:r>
        <w:rPr>
          <w:color w:val="555555"/>
          <w:sz w:val="17"/>
        </w:rPr>
        <w:t xml:space="preserve">Zitiervorschlag: § 12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