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NW_27455 (Nordrhein-Westfalen)</w:t>
      </w:r>
    </w:p>
    <w:p>
      <w:r>
        <w:rPr>
          <w:color w:val="555555"/>
          <w:sz w:val="18"/>
        </w:rPr>
        <w:t xml:space="preserve">Bekanntmachung des Verwaltungsabkommens über die Forschung auf dem Gebiet des Brandschutz- und Feuerwehrwesens vom 26. August 1993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Dezember 1993</w:t>
      </w:r>
    </w:p>
    <w:p>
      <w:r>
        <w:t xml:space="preserve">Der Landtag Nordrhein-Westfalen hat in seiner Sitzung am 15. Dezember 1993 gemäß Artikel 66 Satz 2 der Landesverfassung dem Verwaltungsabkommen über die Forschung auf dem Gebiet des Brandschutz- und Feuerwehrwesens vom 26. August 1993 zugestimmt.</w:t>
      </w:r>
    </w:p>
    <w:p>
      <w:r>
        <w:t xml:space="preserve">Das Abkommen wird nachfolgend bekanntgemacht.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Verwaltungsabkommen</w:t>
      </w:r>
    </w:p>
    <w:p>
      <w:r>
        <w:t xml:space="preserve">über die Forschung auf dem Gebiet</w:t>
      </w:r>
    </w:p>
    <w:p>
      <w:r>
        <w:t xml:space="preserve">des Brandschutz- und Feuerwehrwesens</w:t>
      </w:r>
    </w:p>
    <w:p>
      <w:r>
        <w:t xml:space="preserve">vom 26. August 1993</w:t>
      </w:r>
    </w:p>
    <w:p>
      <w:r>
        <w:t xml:space="preserve">Die Länder Baden-Württemberg, Bayern, Berlin, Brandenburg, Bremen, Hamburg, Hessen, Mecklenburg-Vorpommern, Niedersachsen, Nordrhein-Westfalen, Rheinland-Pfalz, Saarland, Sachsen, Sachsen-Anhalt, Schleswig-Holstein und Thüringen (nachfolgend Länder) schließen, um die wissenschaftliche und anwendungsorientierte Forschung einschließlich der aufgabenbezogenen Auswertung und Umsetzung vorhandener wissenschaftlicher Erkenntnisse auf dem Gebiet des Brandschutz- und Feuerwehrwesens zu fördern, den technischen Fortschritt zu nutzen, insbesondere den abwehrenden Brandschutz sowie die technische Hilfeleistung den zunehmenden Brand- und Umweltgefahren anzupassen und in- und ausländische fachliche Erkenntnisse auszuwerten, folgendes Verwaltungsabkommen:</w:t>
      </w:r>
    </w:p>
    <w:p>
      <w:r>
        <w:rPr>
          <w:color w:val="555555"/>
          <w:sz w:val="17"/>
        </w:rPr>
        <w:t xml:space="preserve">Zitiervorschlag: Volltext NW_27455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https://recht.nulegal.eu/gesetze/NW_27455/volltext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