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NW_27409 (Nordrhein-Westfalen)</w:t>
      </w:r>
    </w:p>
    <w:p>
      <w:r>
        <w:rPr>
          <w:color w:val="555555"/>
          <w:sz w:val="18"/>
        </w:rPr>
        <w:t xml:space="preserve">Bekanntmachung der Zuständigkeitsvereinbarung für die Planfeststellung und Überwachung einer Deponie in der Gemarkung Bentheim, Flur 12, Flurstück 1, Niedersachsen, und in der Gemarkung Ochtrup, Flur 12, Flurstück 1,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für die Durchführung des Planfeststellungsverfahrens (§§ 7, 20-29 AbfG) für die Errichtung und den Betrieb einer Deponie West in der Gemarkung Bentheim, Flur 12, Flurstück 1, sowie in der Gemarkung Ochtrup, Flur 12, Flurstück 1, ist die nach § 5 Nds. AG AbfG zuständige Behörde.</w:t>
      </w:r>
    </w:p>
    <w:p>
      <w:r>
        <w:rPr>
          <w:color w:val="555555"/>
          <w:sz w:val="17"/>
        </w:rPr>
        <w:t xml:space="preserve">Zitiervorschlag: § 1 NW_27409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