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NW_27388 (Nordrhein-Westfalen) — Wahlvorstand, Wahlhelfer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der Bestellung des Wahlvorstandes sind Beschäftigte auszuwählen, die eine Durchführung der Wahl nach Maßgabe der nachfolgenden Regelungen gewährleisten.</w:t>
      </w:r>
    </w:p>
    <w:p>
      <w:r>
        <w:t xml:space="preserve">(2) Der Wahlvorstand führt die Wahl des Personalrats durch. Er kann wahlberechtigte Beschäftigte als Wahlhelfer zur Durchführung der Wahlhandlung und zur Auszählung der Stimmen bestellen; dabei soll er die in der Dienststelle vertretenen Gruppen angemessen berücksichtigen.</w:t>
      </w:r>
    </w:p>
    <w:p>
      <w:r>
        <w:t xml:space="preserve">Wahlhelfer dürfen nur in Anwesenheit eines Mitglieds des Wahlvorstandes tätig werden.</w:t>
      </w:r>
    </w:p>
    <w:p>
      <w:r>
        <w:t xml:space="preserve">(3) Der Wahlvorstand gibt die Namen seiner Mitglieder durch Aushang in der Dienststelle bekannt.</w:t>
      </w:r>
    </w:p>
    <w:p>
      <w:r>
        <w:t xml:space="preserve">(4) Der Wahlvorstand faßt seine Beschlüsse mit einfacher Stimmenmehrheit seiner Mitglieder.</w:t>
      </w:r>
    </w:p>
    <w:p>
      <w:r>
        <w:t xml:space="preserve">(5) Die Dienststelle hat den Wahlvorstand bei der Erfüllung seiner Aufgaben zu unterstützen, insbesondere ihm die notwendigen Unterlagen zur Verfügung zu stellen und die erforderlichen Auskünfte zu erteilen.</w:t>
      </w:r>
    </w:p>
    <w:p>
      <w:r>
        <w:rPr>
          <w:color w:val="555555"/>
          <w:sz w:val="17"/>
        </w:rPr>
        <w:t xml:space="preserve">Zitiervorschlag: § 1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