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93 NW_27385 (Nordrhein-Westfalen)</w:t>
      </w:r>
    </w:p>
    <w:p>
      <w:r>
        <w:rPr>
          <w:color w:val="555555"/>
          <w:sz w:val="18"/>
        </w:rPr>
        <w:t xml:space="preserve">Personalvertretungsgesetz für das Land Nordrhein-Westfalen - Landespersonalvertretungsgesetz - LPVG -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Für die Beschäftigten im Justizvollzug gelten die Vorschriften der Kapitel 1 bis 9 und 11 insoweit, als in diesem Abschnitt nichts anderes bestimmt ist.</w:t>
      </w:r>
    </w:p>
    <w:p>
      <w:r>
        <w:rPr>
          <w:color w:val="555555"/>
          <w:sz w:val="17"/>
        </w:rPr>
        <w:t xml:space="preserve">Zitiervorschlag: § 93 NW_27385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https://recht.nulegal.eu/gesetze/NW_27385/93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