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84 NW_27385 (Nordrhein-Westfalen) — Hauptpersonalrat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Beim Innenministerium wird ein Hauptpersonalrat gebildet, dessen Mitglieder von den Beschäftigten der in § 82 bezeichneten Dienststellen gewählt werden.</w:t>
      </w:r>
    </w:p>
    <w:p>
      <w:r>
        <w:t xml:space="preserve">Zweiter Abschnitt</w:t>
      </w:r>
    </w:p>
    <w:p>
      <w:r>
        <w:t xml:space="preserve">Lehrkräfte</w:t>
      </w:r>
    </w:p>
    <w:p>
      <w:r>
        <w:rPr>
          <w:color w:val="555555"/>
          <w:sz w:val="17"/>
        </w:rPr>
        <w:t xml:space="preserve">Zitiervorschlag: § 84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https://recht.nulegal.eu/gesetze/NW_27385/84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