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112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Abweichend von § 10 Absatz 2 können Beschäftigte, denen gemäß § 44 b Absatz 1 und Absatz 2 Zweites Buch Sozialgesetzbuch Aufgaben der gemeinsamen Einrichtungen zugewiesen sind oder werden, bei den abgebenden Dienststellen wählen oder gewählt werden.</w:t>
      </w:r>
    </w:p>
    <w:p>
      <w:r>
        <w:rPr>
          <w:color w:val="555555"/>
          <w:sz w:val="17"/>
        </w:rPr>
        <w:t xml:space="preserve">Zitiervorschlag: § 112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https://recht.nulegal.eu/gesetze/NW_27385/112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