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NW_27366 (Nordrhein-Westfalen)</w:t>
      </w:r>
    </w:p>
    <w:p>
      <w:r>
        <w:rPr>
          <w:color w:val="555555"/>
          <w:sz w:val="18"/>
        </w:rPr>
        <w:t xml:space="preserve">Verordnung zur Übertragung der Zuständigkeit des Justizministers für die Kürzung der Anwärterbezüge der Beamten auf Widerruf im Vorbereitungsdienst der Justizverwaltung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NW_27366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