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NW_27232 (Nordrhein-Westfalen) — Ende der Mitgliedschaft, Ersatzmitglieder</w:t>
      </w:r>
    </w:p>
    <w:p>
      <w:r>
        <w:rPr>
          <w:color w:val="555555"/>
          <w:sz w:val="18"/>
        </w:rPr>
        <w:t xml:space="preserve">Bekanntmachung der Neufassung der Satzung des LWL-Landesjugendamtes 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Mitgliedschaft im Landesjugendhilfeausschuß endet grundsätzlich mit der Wahlzeit der Landschaftsversammlung. Die stimmberechtigten Mitglieder und ihre Stellvertreterinnen/Stellvertreter üben jedoch ihre Tätigkeit nach Ablauf der Wahlzeit bis zum ersten Zusammentreten des neugebildeten Landesjugendhilfeausschusses weiter aus.</w:t>
      </w:r>
    </w:p>
    <w:p>
      <w:r>
        <w:t xml:space="preserve">(2) Mitgliedschaft und stellvertretende Mitgliedschaft erlöschen:</w:t>
      </w:r>
    </w:p>
    <w:p>
      <w:r>
        <w:t xml:space="preserve">1. durch Verlust der Wählbarkeit in einer örtlichen Gemeindevertretung im Gebiet des Landschaftsverbandes Westfalen-Lippe,</w:t>
      </w:r>
    </w:p>
    <w:p>
      <w:r>
        <w:t xml:space="preserve">2. durch Verlust des Wahlrechts infolge Richterspruchs,</w:t>
      </w:r>
    </w:p>
    <w:p>
      <w:r>
        <w:t xml:space="preserve">3. durch Verlust oder Einschränkung der Geschäftsfähigkeit,</w:t>
      </w:r>
    </w:p>
    <w:p>
      <w:r>
        <w:t xml:space="preserve">4. durch Niederlegung des Mandates,</w:t>
      </w:r>
    </w:p>
    <w:p>
      <w:r>
        <w:t xml:space="preserve">5. bei den Mitgliedern nach § 3 Abs. 2 Nr. 1 durch Ausscheiden aus der Landschaftsversammlung,</w:t>
      </w:r>
    </w:p>
    <w:p>
      <w:r>
        <w:t xml:space="preserve">6. bei den Mitgliedern nach § 3 Abs. 2 Nr. 2 durch Ausscheiden aus dem örtlichen Jugendhilfeausschuß.</w:t>
      </w:r>
    </w:p>
    <w:p>
      <w:r>
        <w:t xml:space="preserve">7. bei den Mitgliedern nach § 4 Absatz 1 Nummern 3 bis 9, wenn das Mitglied von der Stelle, die es vorgeschlagen oder gewählt hat, abberufen wird.</w:t>
      </w:r>
    </w:p>
    <w:p>
      <w:r>
        <w:t xml:space="preserve">(3) Scheidet ein stimmberechtigtes Mitglied (Stellvertreterin/Stellvertreter) aus, so ist ein Ersatzmitglied (Ersatzstellvertreterin/Ersatzstellvertreter) für den Rest der Wahlzeit auf Vorschlag der Stelle, die das ausgeschiedene Mitglied (Stellvertreterin/Stellvertreter) vorgeschlagen hatte, zu wählen oder zu ernennen. Die Stelle, die das ausgeschiedene Mitglied (Stellvertreterin/Stellvertreter) vorgeschlagen hatte, ist - wenn der Vorschlag auf einem einstimmigen Votum eines Zusammenschlusses vorschlagsberechtigter Träger der freien Jugendhilfe beruhte - dieser Zusammenschluß, in anderen Fällen der jeweilige Träger unmittelbar, der das ausgeschiedene Mitglied benannt hatte. Bis zur Wahl oder Ernennung werden die Rechte des ausgeschiedenen Mitglieds vom stellvertretenden Mitglied ausgeübt.</w:t>
      </w:r>
    </w:p>
    <w:p>
      <w:r>
        <w:rPr>
          <w:color w:val="555555"/>
          <w:sz w:val="17"/>
        </w:rPr>
        <w:t xml:space="preserve">Zitiervorschlag: § 6 NW_27232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https://recht.nulegal.eu/gesetze/NW_27232/6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