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NW_27227 (Nordrhein-Westfalen) — Aufsicht</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Aufsichtsbehörde des Kreises ist die Bezirksregierung, obere Aufsichtsbehörde das für Kommunales zuständige Ministerium (allgemeine Aufsicht). Das für Kommunales zuständige Ministerium kann seine Befugnisse als obere Aufsichtsbehörde allgemein auf die Bezirksregierung übertragen. Die der obersten Aufsichtsbehörde gesetzlich übertragenen Befugnisse nimmt das für Kommunales zuständige Ministerium wahr.</w:t>
      </w:r>
    </w:p>
    <w:p>
      <w:r>
        <w:t xml:space="preserve">(2) Soweit die Kreise ihre Aufgaben nach Weisung erfüllen (§ 2 Abs. 2 Satz 3) richtet sich die Aufsicht nach den hierzu erlassenen Gesetzen (Sonderaufsicht).</w:t>
      </w:r>
    </w:p>
    <w:p>
      <w:r>
        <w:t xml:space="preserve">(3) Im übrigen gelten für die Aufsicht über die Kreise die Bestimmungen des 13. Teils der Gemeindeordnung entsprechend.</w:t>
      </w:r>
    </w:p>
    <w:p>
      <w:r>
        <w:rPr>
          <w:color w:val="555555"/>
          <w:sz w:val="17"/>
        </w:rPr>
        <w:t xml:space="preserve">Zitiervorschlag: § 57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