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Balve und die Gemeinden Beckum, Eisborn, Garbeck - mit Ausnahme der in § 3 Abs. 2 Nr. 1 genannten Gebietsteile -, Langenholthausen - mit Ausnahme der in § 6 Abs. 2 Nr. 2 genannten Gebietsteile -, Mellen - mit Ausnahme der in § 6 Abs. 2 Nr. 3 genannten Gebietsteile - und Volkringhausen werden zu einer neuen Gemeinde zusammengeschlossen. Die Gemeinde erhält den Namen Balve und führt die Bezeichnung ,,Stadt".</w:t>
      </w:r>
    </w:p>
    <w:p>
      <w:r>
        <w:t xml:space="preserve">(2) In die Stadt Balve werden eingegliedert:</w:t>
      </w:r>
    </w:p>
    <w:p>
      <w:r>
        <w:t xml:space="preserve">1. aus der Gemeinde Asbeck die Flurstücke:</w:t>
      </w:r>
    </w:p>
    <w:p>
      <w:r>
        <w:t xml:space="preserve">Gemarkung Asbeck</w:t>
      </w:r>
    </w:p>
    <w:p>
      <w:r>
        <w:t xml:space="preserve">Flur 1 Nr. 71, 72 und 112,</w:t>
      </w:r>
    </w:p>
    <w:p>
      <w:r>
        <w:t xml:space="preserve">Flur 2 Nr. 106, 152, 153, 157 und 158;</w:t>
      </w:r>
    </w:p>
    <w:p>
      <w:r>
        <w:t xml:space="preserve">2. aus der Gemeinde Holzen die Flurstücke:</w:t>
      </w:r>
    </w:p>
    <w:p>
      <w:r>
        <w:t xml:space="preserve">Gemarkung Holzen</w:t>
      </w:r>
    </w:p>
    <w:p>
      <w:r>
        <w:t xml:space="preserve">Flur 8 Nr. 135 und 137;</w:t>
      </w:r>
    </w:p>
    <w:p>
      <w:r>
        <w:t xml:space="preserve">3. aus der Gemeinde Blintrop die Fluren und Flurstücke:</w:t>
      </w:r>
    </w:p>
    <w:p>
      <w:r>
        <w:t xml:space="preserve">Gemarkung Blintrop</w:t>
      </w:r>
    </w:p>
    <w:p>
      <w:r>
        <w:t xml:space="preserve">Flur 2 Nr. 16, 17, 44, 45, 54 und 56,</w:t>
      </w:r>
    </w:p>
    <w:p>
      <w:r>
        <w:t xml:space="preserve">Fluren 7 und 8;</w:t>
      </w:r>
    </w:p>
    <w:p>
      <w:r>
        <w:t xml:space="preserve">4. aus der Gemeinde Hövel die Flurstücke:</w:t>
      </w:r>
    </w:p>
    <w:p>
      <w:r>
        <w:t xml:space="preserve">Gemarkung Hövel</w:t>
      </w:r>
    </w:p>
    <w:p>
      <w:r>
        <w:t xml:space="preserve">Flur 8 Nr. 30 bis 32, 41/halb, 43 bis 45, 47, 49, 51, 54 und 56.</w:t>
      </w:r>
    </w:p>
    <w:p>
      <w:r>
        <w:t xml:space="preserve">(3) In die Stadt Neuenrade werden die Gemeinden Freiheit Affeln, Altenaffeln und Blintrop - mit Ausnahme der in Absatz 2 Nr. 3 genannten Gebietsteile - eingegliedert.</w:t>
      </w:r>
    </w:p>
    <w:p>
      <w:r>
        <w:t xml:space="preserve">(4) Das Amt Balve wird aufgelöst. Rechtsnachfolgerin ist die Stadt Balve.</w:t>
      </w:r>
    </w:p>
    <w:p>
      <w:r>
        <w:rPr>
          <w:color w:val="555555"/>
          <w:sz w:val="17"/>
        </w:rPr>
        <w:t xml:space="preserve">Zitiervorschlag: § 7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