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Paderborn und die Gemeinden Benhausen, Dahl, Elsen, Neuenbeken - mit Ausnahme der in § 27 Abs. 2 genannten Gebietsteile -, Sande und Schloß Neuhaus werden zu einer neuen Gemeinde zusammengeschlossen. Die Gemeinde erhält den Namen Paderborn und führt die Bezeichnung ,,Stadt".</w:t>
      </w:r>
    </w:p>
    <w:p>
      <w:r>
        <w:t xml:space="preserve">(2) In die Stadt Paderborn werden eingegliedert:</w:t>
      </w:r>
    </w:p>
    <w:p>
      <w:r>
        <w:t xml:space="preserve">1. aus der Gemeinde Dörenhagen die Flurstücke:</w:t>
      </w:r>
    </w:p>
    <w:p>
      <w:r>
        <w:t xml:space="preserve">Gemarkung Dörenhagen</w:t>
      </w:r>
    </w:p>
    <w:p>
      <w:r>
        <w:t xml:space="preserve">Flur 1 Nr. 21, 23, 25, 29, 30, 33, 34, 58, 60 und 62,</w:t>
      </w:r>
    </w:p>
    <w:p>
      <w:r>
        <w:t xml:space="preserve">Flur 9 Nr. 85;</w:t>
      </w:r>
    </w:p>
    <w:p>
      <w:r>
        <w:t xml:space="preserve">2. aus der Gemeinde Hövelhof die Flurstücke:</w:t>
      </w:r>
    </w:p>
    <w:p>
      <w:r>
        <w:t xml:space="preserve">Gemarkung Hövelhof</w:t>
      </w:r>
    </w:p>
    <w:p>
      <w:r>
        <w:t xml:space="preserve">Flur 37 Nr. 23 bis 29, 37, 39, 40, 42, 47 bis 50, 53, 55 bis 63, 65 bis 70, 80 bis 97, 101 bis 110, 112 und 114;</w:t>
      </w:r>
    </w:p>
    <w:p>
      <w:r>
        <w:t xml:space="preserve">3. aus der Gemeinde Ostenland die Flurstücke:</w:t>
      </w:r>
    </w:p>
    <w:p>
      <w:r>
        <w:t xml:space="preserve">Gemarkung Ostenland</w:t>
      </w:r>
    </w:p>
    <w:p>
      <w:r>
        <w:t xml:space="preserve">Flur 19 Nr. 80, 81, 83 bis 86, 180, 186, 193, 194, 232, 244 bis 247, 254 bis 256 und 269.</w:t>
      </w:r>
    </w:p>
    <w:p>
      <w:r>
        <w:t xml:space="preserve">(3) Das Amt Schloß Neuhaus wird aufgelöst. Rechtsnachfolgerin ist die Stadt Paderborn.</w:t>
      </w:r>
    </w:p>
    <w:p>
      <w:r>
        <w:rPr>
          <w:color w:val="555555"/>
          <w:sz w:val="17"/>
        </w:rPr>
        <w:t xml:space="preserve">Zitiervorschlag: § 21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