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NW_27219 (Nordrhein-Westfalen)</w:t>
      </w:r>
    </w:p>
    <w:p>
      <w:r>
        <w:rPr>
          <w:color w:val="555555"/>
          <w:sz w:val="18"/>
        </w:rPr>
        <w:t xml:space="preserve">Sauerland/Paderborn-Gesetz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kreisfreie Stadt Hagen werden die Stadt Hohenlimburg und die Gemeinden Berchum und Garenfeld - mit Ausnahme der in Absatz 4 Nr. 1 genannten Gebietsteile - eingegliedert.</w:t>
      </w:r>
    </w:p>
    <w:p>
      <w:r>
        <w:t xml:space="preserve">(2) In die Stadt Hagen werden weiterhin eingegliedert:</w:t>
      </w:r>
    </w:p>
    <w:p>
      <w:r>
        <w:t xml:space="preserve">1. aus der Gemeinde Waldbauer die Fluren und Flurstücke:</w:t>
      </w:r>
    </w:p>
    <w:p>
      <w:r>
        <w:t xml:space="preserve">Gemarkung Waldbauer</w:t>
      </w:r>
    </w:p>
    <w:p>
      <w:r>
        <w:t xml:space="preserve">Flur 1 Nr. 253/o.1, 254/o.1, 255/o.1, 257/o.1, 258/o.1, 260/o.1, 263/o.1, 265/o.1, 220/6, 7, 8, 166/10, 238/o.10, 17/1, 18, 237/o.59, 62, 243/65, 68/2, 225/68, 104, 236/o.107, 215/110, 227/113, 116, 230/117, 193/123, 125, 126, 128, 219/129, 221/129, 222/129, 130, 134 bis 137, 139 bis 142, 159 bis 183, 186 bis 193, 195 bis 206, 212 bis 220, 222 und 225,</w:t>
      </w:r>
    </w:p>
    <w:p>
      <w:r>
        <w:t xml:space="preserve">Flur 3 Nr. 7, 9, 38, 42, 45 bis 47, 49 bis 53, 55 bis 62, 64 bis 68, 70, 72 bis 74, 76 bis 81 und 83,</w:t>
      </w:r>
    </w:p>
    <w:p>
      <w:r>
        <w:t xml:space="preserve">Flur 10 Nr. 2 bis 7, 9, 10, 116 bis 118, 158, 160, 163, 164 und 167,</w:t>
      </w:r>
    </w:p>
    <w:p>
      <w:r>
        <w:t xml:space="preserve">Flur 11,</w:t>
      </w:r>
    </w:p>
    <w:p>
      <w:r>
        <w:t xml:space="preserve">Flur 12 ohne die Flurstücke Nr. 143, 144, 147, 148 und 152,</w:t>
      </w:r>
    </w:p>
    <w:p>
      <w:r>
        <w:t xml:space="preserve">Flur 16 ohne das Flurstück Nr. 7,</w:t>
      </w:r>
    </w:p>
    <w:p>
      <w:r>
        <w:t xml:space="preserve">Flur 17 Nr. 5 bis 7 und 64 bis 67;</w:t>
      </w:r>
    </w:p>
    <w:p>
      <w:r>
        <w:t xml:space="preserve">2. aus der Stadt Breckerfeld:</w:t>
      </w:r>
    </w:p>
    <w:p>
      <w:r>
        <w:t xml:space="preserve">Gemarkung Dahl</w:t>
      </w:r>
    </w:p>
    <w:p>
      <w:r>
        <w:t xml:space="preserve">- alle Fluren -,</w:t>
      </w:r>
    </w:p>
    <w:p>
      <w:r>
        <w:t xml:space="preserve">Gemarkung Breckerfeld</w:t>
      </w:r>
    </w:p>
    <w:p>
      <w:r>
        <w:t xml:space="preserve">Flur 8 Nr. 625/36, 672/o.36 halb, 37 bis 40, 51 bis 54 und 666/o.54,</w:t>
      </w:r>
    </w:p>
    <w:p>
      <w:r>
        <w:t xml:space="preserve">Flur 9 Nr. 180/o.1, 181/1, 197/3, 176/o.4, 198/4, 182/5, 6, 160/7, 177/o.7 halb, 8, 9, 138/10, 140/10, 136/11, 13, 161/15, 162/16, 193/16, 194/16, 17 bis 23, 175/o.23, 24 bis 30, 174/o.30, 31, 32, 183/33, 195/33, 34, 178/o.34, 179/o.34, 35, 122/36, 123/36, 37 bis 45, 50 bis 54, 163/63, 173/o.63, 65, 186/67, 68, 187/69, 71, 72, 74 bis 76, 122, 124 und 126,</w:t>
      </w:r>
    </w:p>
    <w:p>
      <w:r>
        <w:t xml:space="preserve">Flur 10 ohne die Flurstücke Nr. 103/35, 101/36, 534/36, 283/39, 447/o.39, 445/41, 443/42, 444/42, 446/42, 455/44, 537/45, 309/93, 310/94, 553/94, 101, 145, 154 bis 157, 296, 298, 304, 306 und 441/o.42;</w:t>
      </w:r>
    </w:p>
    <w:p>
      <w:r>
        <w:t xml:space="preserve">3. aus der Stadt Ennepetal die Fluren und Flurstücke:</w:t>
      </w:r>
    </w:p>
    <w:p>
      <w:r>
        <w:t xml:space="preserve">Gemarkung Ennepetal</w:t>
      </w:r>
    </w:p>
    <w:p>
      <w:r>
        <w:t xml:space="preserve">Flur 54 Nr. 8 bis 18, 101 bis 103, 115 und 116,</w:t>
      </w:r>
    </w:p>
    <w:p>
      <w:r>
        <w:t xml:space="preserve">Flur 55 Nr. 8 und 52 bis 56,</w:t>
      </w:r>
    </w:p>
    <w:p>
      <w:r>
        <w:t xml:space="preserve">Flur 57 Nr. 80, 81 und 297 bis 299;</w:t>
      </w:r>
    </w:p>
    <w:p>
      <w:r>
        <w:t xml:space="preserve">4. aus der Stadt Dortmund die Flurstücke:</w:t>
      </w:r>
    </w:p>
    <w:p>
      <w:r>
        <w:t xml:space="preserve">Gemarkung Syburg</w:t>
      </w:r>
    </w:p>
    <w:p>
      <w:r>
        <w:t xml:space="preserve">Flur 3 Nr. 221, 433 bis 435, 498 bis 504, 512 bis 517 und 545;</w:t>
      </w:r>
    </w:p>
    <w:p>
      <w:r>
        <w:t xml:space="preserve">5. aus der Gemeinde Nachrodt-Wiblingwerde die Flurstücke:</w:t>
      </w:r>
    </w:p>
    <w:p>
      <w:r>
        <w:t xml:space="preserve">Gemarkung Nachrodt-Wiblingwerde</w:t>
      </w:r>
    </w:p>
    <w:p>
      <w:r>
        <w:t xml:space="preserve">Flur 11 Nr. 48, 49, 177 und 179,</w:t>
      </w:r>
    </w:p>
    <w:p>
      <w:r>
        <w:t xml:space="preserve">Flur 12 Nr. 151 bis 157, 163, 165, 167 bis 171, 173, 174, 177, 179 bis 182, 184, 185, 190 und 193 bis 201.</w:t>
      </w:r>
    </w:p>
    <w:p>
      <w:r>
        <w:t xml:space="preserve">(3) Die Gemeinde Waldbauer - mit Ausnahme der in Absatz 2 Nr. 1 genannten Gebietsteile - wird in die Stadt Breckerfeld eingegliedert.</w:t>
      </w:r>
    </w:p>
    <w:p>
      <w:r>
        <w:t xml:space="preserve">(4) In die Stadt Dortmund werden eingegliedert:</w:t>
      </w:r>
    </w:p>
    <w:p>
      <w:r>
        <w:t xml:space="preserve">1. aus der Gemeinde Garenfeld die Flurstücke:</w:t>
      </w:r>
    </w:p>
    <w:p>
      <w:r>
        <w:t xml:space="preserve">Gemarkung Garenfeld</w:t>
      </w:r>
    </w:p>
    <w:p>
      <w:r>
        <w:t xml:space="preserve">Flur 4 Nr. 248 und 421/o.50;</w:t>
      </w:r>
    </w:p>
    <w:p>
      <w:r>
        <w:t xml:space="preserve">2. aus der Stadt Westhofen die Flurstücke:</w:t>
      </w:r>
    </w:p>
    <w:p>
      <w:r>
        <w:t xml:space="preserve">Gemarkung Westhofen</w:t>
      </w:r>
    </w:p>
    <w:p>
      <w:r>
        <w:t xml:space="preserve">Flur 2 Nr. 30 bis 35 und 67,</w:t>
      </w:r>
    </w:p>
    <w:p>
      <w:r>
        <w:t xml:space="preserve">Flur 8 Nr. 62 bis 66 und 246 bis 249.</w:t>
      </w:r>
    </w:p>
    <w:p>
      <w:r>
        <w:t xml:space="preserve">(5) In die neue Stadt Schwerte werden aus der Stadt Dortmund folgende Flurstücke eingegliedert:</w:t>
      </w:r>
    </w:p>
    <w:p>
      <w:r>
        <w:t xml:space="preserve">Gemarkung Syburg</w:t>
      </w:r>
    </w:p>
    <w:p>
      <w:r>
        <w:t xml:space="preserve">Flur 3 Nr. 194 bis 196, 211 bis 213, 215, 365 bis 367, 373, 374, 377 bis 381, 436 bis 443, 445 bis 447, 450, 464 bis 467, 483, 505 bis 511 und 544.</w:t>
      </w:r>
    </w:p>
    <w:p>
      <w:r>
        <w:rPr>
          <w:color w:val="555555"/>
          <w:sz w:val="17"/>
        </w:rPr>
        <w:t xml:space="preserve">Zitiervorschlag: § 1 NW_27219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